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2680" w14:textId="6F415205" w:rsidR="00361267" w:rsidRPr="00CD7731" w:rsidRDefault="008A4059" w:rsidP="008A4059">
      <w:pPr>
        <w:spacing w:after="0" w:line="259" w:lineRule="auto"/>
        <w:ind w:left="0" w:firstLine="0"/>
        <w:jc w:val="center"/>
        <w:rPr>
          <w:b/>
          <w:bCs/>
          <w:sz w:val="44"/>
          <w:szCs w:val="44"/>
        </w:rPr>
      </w:pPr>
      <w:r w:rsidRPr="00CD7731">
        <w:rPr>
          <w:b/>
          <w:bCs/>
          <w:noProof/>
          <w:sz w:val="44"/>
          <w:szCs w:val="44"/>
        </w:rPr>
        <w:drawing>
          <wp:anchor distT="0" distB="0" distL="114300" distR="114300" simplePos="0" relativeHeight="251659264" behindDoc="0" locked="0" layoutInCell="1" allowOverlap="0" wp14:anchorId="4535AF04" wp14:editId="253154F5">
            <wp:simplePos x="0" y="0"/>
            <wp:positionH relativeFrom="margin">
              <wp:posOffset>4419600</wp:posOffset>
            </wp:positionH>
            <wp:positionV relativeFrom="paragraph">
              <wp:posOffset>133350</wp:posOffset>
            </wp:positionV>
            <wp:extent cx="1301750" cy="1064260"/>
            <wp:effectExtent l="4445" t="14605" r="17145" b="17145"/>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5"/>
                    <a:stretch>
                      <a:fillRect/>
                    </a:stretch>
                  </pic:blipFill>
                  <pic:spPr>
                    <a:xfrm rot="5399999">
                      <a:off x="0" y="0"/>
                      <a:ext cx="1301750" cy="1064260"/>
                    </a:xfrm>
                    <a:prstGeom prst="rect">
                      <a:avLst/>
                    </a:prstGeom>
                  </pic:spPr>
                </pic:pic>
              </a:graphicData>
            </a:graphic>
          </wp:anchor>
        </w:drawing>
      </w:r>
      <w:r w:rsidR="00361267" w:rsidRPr="00CD7731">
        <w:rPr>
          <w:b/>
          <w:bCs/>
          <w:sz w:val="44"/>
          <w:szCs w:val="44"/>
        </w:rPr>
        <w:t>Area Liaisons’ &amp;</w:t>
      </w:r>
    </w:p>
    <w:p w14:paraId="508AD6B7" w14:textId="3BB30FBD" w:rsidR="00361267" w:rsidRPr="00CD7731" w:rsidRDefault="00361267" w:rsidP="008A4059">
      <w:pPr>
        <w:spacing w:after="0" w:line="259" w:lineRule="auto"/>
        <w:ind w:left="0" w:firstLine="0"/>
        <w:jc w:val="center"/>
        <w:rPr>
          <w:b/>
          <w:bCs/>
          <w:sz w:val="44"/>
          <w:szCs w:val="44"/>
        </w:rPr>
      </w:pPr>
      <w:r w:rsidRPr="00CD7731">
        <w:rPr>
          <w:b/>
          <w:bCs/>
          <w:sz w:val="44"/>
          <w:szCs w:val="44"/>
        </w:rPr>
        <w:t>Chapter Presidents’ Page</w:t>
      </w:r>
    </w:p>
    <w:p w14:paraId="795BF8A1" w14:textId="77777777" w:rsidR="00361267" w:rsidRDefault="00361267" w:rsidP="008A4059">
      <w:pPr>
        <w:spacing w:after="0" w:line="259" w:lineRule="auto"/>
        <w:ind w:left="1766" w:firstLine="0"/>
      </w:pPr>
      <w:r>
        <w:rPr>
          <w:sz w:val="34"/>
        </w:rPr>
        <w:t xml:space="preserve">… </w:t>
      </w:r>
      <w:r>
        <w:rPr>
          <w:sz w:val="30"/>
        </w:rPr>
        <w:t xml:space="preserve">from your State President    </w:t>
      </w:r>
    </w:p>
    <w:p w14:paraId="585E23A2" w14:textId="77777777" w:rsidR="00361267" w:rsidRPr="003C4BFA" w:rsidRDefault="00361267" w:rsidP="008A4059">
      <w:pPr>
        <w:spacing w:after="0"/>
        <w:rPr>
          <w:color w:val="FF0000"/>
          <w:sz w:val="20"/>
          <w:szCs w:val="20"/>
        </w:rPr>
      </w:pPr>
      <w:r>
        <w:rPr>
          <w:sz w:val="22"/>
        </w:rPr>
        <w:tab/>
        <w:t xml:space="preserve">        </w:t>
      </w:r>
      <w:r w:rsidRPr="003C4BFA">
        <w:rPr>
          <w:color w:val="FF0000"/>
          <w:sz w:val="20"/>
          <w:szCs w:val="20"/>
        </w:rPr>
        <w:t>“Embracing Possibilities: Leading with Wisdom and Passion”</w:t>
      </w:r>
    </w:p>
    <w:p w14:paraId="20A37FF4" w14:textId="5B2BBB1A" w:rsidR="00361267" w:rsidRDefault="008A4059" w:rsidP="008A4059">
      <w:pPr>
        <w:spacing w:after="0"/>
        <w:ind w:left="0" w:firstLine="0"/>
      </w:pPr>
      <w:r>
        <w:t xml:space="preserve">                                               Newsletter 6</w:t>
      </w:r>
    </w:p>
    <w:p w14:paraId="37B5B208" w14:textId="507BB1B9" w:rsidR="008A4059" w:rsidRDefault="008A4059" w:rsidP="008A4059">
      <w:pPr>
        <w:spacing w:after="0"/>
        <w:ind w:left="0" w:firstLine="0"/>
      </w:pPr>
    </w:p>
    <w:p w14:paraId="45D107BF" w14:textId="45220472" w:rsidR="008A4059" w:rsidRPr="00544CDD" w:rsidRDefault="00E22569" w:rsidP="008A4059">
      <w:pPr>
        <w:spacing w:after="0"/>
        <w:ind w:left="0" w:firstLine="0"/>
        <w:rPr>
          <w:sz w:val="18"/>
          <w:szCs w:val="18"/>
        </w:rPr>
      </w:pPr>
      <w:r w:rsidRPr="00544CDD">
        <w:rPr>
          <w:sz w:val="18"/>
          <w:szCs w:val="18"/>
        </w:rPr>
        <w:t>Dear Chapter Presidents and Area Liaisons,</w:t>
      </w:r>
    </w:p>
    <w:p w14:paraId="6D36BB83" w14:textId="06CF5422" w:rsidR="00485589" w:rsidRPr="00544CDD" w:rsidRDefault="00E22569" w:rsidP="008A4059">
      <w:pPr>
        <w:spacing w:after="0"/>
        <w:ind w:left="0" w:firstLine="0"/>
        <w:rPr>
          <w:sz w:val="18"/>
          <w:szCs w:val="18"/>
        </w:rPr>
      </w:pPr>
      <w:r w:rsidRPr="00544CDD">
        <w:rPr>
          <w:sz w:val="18"/>
          <w:szCs w:val="18"/>
        </w:rPr>
        <w:t xml:space="preserve">   </w:t>
      </w:r>
      <w:r w:rsidR="00450237" w:rsidRPr="00544CDD">
        <w:rPr>
          <w:sz w:val="18"/>
          <w:szCs w:val="18"/>
        </w:rPr>
        <w:t xml:space="preserve">   </w:t>
      </w:r>
      <w:r w:rsidRPr="00544CDD">
        <w:rPr>
          <w:sz w:val="18"/>
          <w:szCs w:val="18"/>
        </w:rPr>
        <w:t>We are gearing up for the state convention in Olympia at the Red Lion where four sessions of exciting, meaningful workshops have been planned. That is 20 workshops available</w:t>
      </w:r>
      <w:r w:rsidR="0073585F" w:rsidRPr="00544CDD">
        <w:rPr>
          <w:sz w:val="18"/>
          <w:szCs w:val="18"/>
        </w:rPr>
        <w:t>!</w:t>
      </w:r>
      <w:r w:rsidRPr="00544CDD">
        <w:rPr>
          <w:sz w:val="18"/>
          <w:szCs w:val="18"/>
        </w:rPr>
        <w:t xml:space="preserve"> If you are still teaching, this is a great chance to earn clock hours. </w:t>
      </w:r>
      <w:r w:rsidR="00450237" w:rsidRPr="00544CDD">
        <w:rPr>
          <w:sz w:val="18"/>
          <w:szCs w:val="18"/>
        </w:rPr>
        <w:t xml:space="preserve">If retired, come and enjoy any </w:t>
      </w:r>
      <w:r w:rsidR="00044E4C" w:rsidRPr="00544CDD">
        <w:rPr>
          <w:sz w:val="18"/>
          <w:szCs w:val="18"/>
        </w:rPr>
        <w:t>subject</w:t>
      </w:r>
      <w:r w:rsidR="00450237" w:rsidRPr="00544CDD">
        <w:rPr>
          <w:sz w:val="18"/>
          <w:szCs w:val="18"/>
        </w:rPr>
        <w:t xml:space="preserve">. </w:t>
      </w:r>
      <w:r w:rsidR="00485589" w:rsidRPr="00544CDD">
        <w:rPr>
          <w:sz w:val="18"/>
          <w:szCs w:val="18"/>
        </w:rPr>
        <w:t xml:space="preserve">Workshops include topics like creating your chapter brochure, robotics, implicit bias, mathematical modeling, climate change, </w:t>
      </w:r>
      <w:r w:rsidR="006C6E2C" w:rsidRPr="00544CDD">
        <w:rPr>
          <w:sz w:val="18"/>
          <w:szCs w:val="18"/>
        </w:rPr>
        <w:t>R</w:t>
      </w:r>
      <w:r w:rsidR="00485589" w:rsidRPr="00544CDD">
        <w:rPr>
          <w:sz w:val="18"/>
          <w:szCs w:val="18"/>
        </w:rPr>
        <w:t xml:space="preserve">estorative </w:t>
      </w:r>
      <w:r w:rsidR="006C6E2C" w:rsidRPr="00544CDD">
        <w:rPr>
          <w:sz w:val="18"/>
          <w:szCs w:val="18"/>
        </w:rPr>
        <w:t>C</w:t>
      </w:r>
      <w:r w:rsidR="00485589" w:rsidRPr="00544CDD">
        <w:rPr>
          <w:sz w:val="18"/>
          <w:szCs w:val="18"/>
        </w:rPr>
        <w:t>ircles, and even reading digitally. Newly installed chapter presidents will not want to miss the “New President’s Orientation”</w:t>
      </w:r>
      <w:r w:rsidR="00044E4C" w:rsidRPr="00544CDD">
        <w:rPr>
          <w:sz w:val="18"/>
          <w:szCs w:val="18"/>
        </w:rPr>
        <w:t xml:space="preserve"> presented by the Leadership Committee or Dr. Helen Popovich’s workshop “Leading with Confidence: How to have great chapter meetings”, and the Membership Committee will help you develop your chapter Recruitment Plan.  Be prepared to be entertained by a dramatic reading of g</w:t>
      </w:r>
      <w:r w:rsidR="00485589" w:rsidRPr="00544CDD">
        <w:rPr>
          <w:sz w:val="18"/>
          <w:szCs w:val="18"/>
        </w:rPr>
        <w:t>host stories. How about this title: “Living Strong, Fit, Sexy and Smart until You’re 80 and Beyond”?</w:t>
      </w:r>
    </w:p>
    <w:p w14:paraId="2D391FF6" w14:textId="0A0240C6" w:rsidR="00485589" w:rsidRPr="00544CDD" w:rsidRDefault="00044E4C" w:rsidP="008A4059">
      <w:pPr>
        <w:spacing w:after="0"/>
        <w:ind w:left="0" w:firstLine="0"/>
        <w:rPr>
          <w:sz w:val="18"/>
          <w:szCs w:val="18"/>
        </w:rPr>
      </w:pPr>
      <w:r w:rsidRPr="00544CDD">
        <w:rPr>
          <w:sz w:val="18"/>
          <w:szCs w:val="18"/>
        </w:rPr>
        <w:t xml:space="preserve">       </w:t>
      </w:r>
      <w:r w:rsidR="00E22569" w:rsidRPr="00544CDD">
        <w:rPr>
          <w:sz w:val="18"/>
          <w:szCs w:val="18"/>
        </w:rPr>
        <w:t xml:space="preserve">Every convention has changes and this one is no different. </w:t>
      </w:r>
    </w:p>
    <w:p w14:paraId="45116008" w14:textId="2E8109F8" w:rsidR="00E22569" w:rsidRPr="00544CDD" w:rsidRDefault="00E22569" w:rsidP="00485589">
      <w:pPr>
        <w:pStyle w:val="ListParagraph"/>
        <w:numPr>
          <w:ilvl w:val="0"/>
          <w:numId w:val="1"/>
        </w:numPr>
        <w:spacing w:after="0"/>
        <w:rPr>
          <w:sz w:val="18"/>
          <w:szCs w:val="18"/>
        </w:rPr>
      </w:pPr>
      <w:r w:rsidRPr="00544CDD">
        <w:rPr>
          <w:sz w:val="18"/>
          <w:szCs w:val="18"/>
        </w:rPr>
        <w:t xml:space="preserve">Instead of happening on Saturday as it has for years, the </w:t>
      </w:r>
      <w:r w:rsidR="00485589" w:rsidRPr="00544CDD">
        <w:rPr>
          <w:sz w:val="18"/>
          <w:szCs w:val="18"/>
        </w:rPr>
        <w:t>“</w:t>
      </w:r>
      <w:r w:rsidRPr="00544CDD">
        <w:rPr>
          <w:b/>
          <w:bCs/>
          <w:sz w:val="18"/>
          <w:szCs w:val="18"/>
        </w:rPr>
        <w:t>Ce</w:t>
      </w:r>
      <w:r w:rsidR="00485589" w:rsidRPr="00544CDD">
        <w:rPr>
          <w:b/>
          <w:bCs/>
          <w:sz w:val="18"/>
          <w:szCs w:val="18"/>
        </w:rPr>
        <w:t>l</w:t>
      </w:r>
      <w:r w:rsidRPr="00544CDD">
        <w:rPr>
          <w:b/>
          <w:bCs/>
          <w:sz w:val="18"/>
          <w:szCs w:val="18"/>
        </w:rPr>
        <w:t>e</w:t>
      </w:r>
      <w:r w:rsidR="00485589" w:rsidRPr="00544CDD">
        <w:rPr>
          <w:b/>
          <w:bCs/>
          <w:sz w:val="18"/>
          <w:szCs w:val="18"/>
        </w:rPr>
        <w:t>bration</w:t>
      </w:r>
      <w:r w:rsidRPr="00544CDD">
        <w:rPr>
          <w:b/>
          <w:bCs/>
          <w:sz w:val="18"/>
          <w:szCs w:val="18"/>
        </w:rPr>
        <w:t xml:space="preserve"> of Life</w:t>
      </w:r>
      <w:r w:rsidR="00485589" w:rsidRPr="00544CDD">
        <w:rPr>
          <w:sz w:val="18"/>
          <w:szCs w:val="18"/>
        </w:rPr>
        <w:t>”</w:t>
      </w:r>
      <w:r w:rsidRPr="00544CDD">
        <w:rPr>
          <w:sz w:val="18"/>
          <w:szCs w:val="18"/>
        </w:rPr>
        <w:t xml:space="preserve"> will </w:t>
      </w:r>
      <w:r w:rsidR="00485589" w:rsidRPr="00544CDD">
        <w:rPr>
          <w:sz w:val="18"/>
          <w:szCs w:val="18"/>
        </w:rPr>
        <w:t>be honoring members who have passed on Friday evening from 8-8:30pm.</w:t>
      </w:r>
    </w:p>
    <w:p w14:paraId="27684DBB" w14:textId="5A84C03C" w:rsidR="00485589" w:rsidRPr="00544CDD" w:rsidRDefault="00C2645D" w:rsidP="00485589">
      <w:pPr>
        <w:pStyle w:val="ListParagraph"/>
        <w:numPr>
          <w:ilvl w:val="0"/>
          <w:numId w:val="1"/>
        </w:numPr>
        <w:spacing w:after="0"/>
        <w:rPr>
          <w:sz w:val="18"/>
          <w:szCs w:val="18"/>
        </w:rPr>
      </w:pPr>
      <w:r w:rsidRPr="00544CDD">
        <w:rPr>
          <w:sz w:val="18"/>
          <w:szCs w:val="18"/>
        </w:rPr>
        <w:t>“</w:t>
      </w:r>
      <w:r w:rsidRPr="00544CDD">
        <w:rPr>
          <w:b/>
          <w:bCs/>
          <w:sz w:val="18"/>
          <w:szCs w:val="18"/>
        </w:rPr>
        <w:t>Grab n’ Gab” Box Social</w:t>
      </w:r>
      <w:r w:rsidRPr="00544CDD">
        <w:rPr>
          <w:sz w:val="18"/>
          <w:szCs w:val="18"/>
        </w:rPr>
        <w:t xml:space="preserve"> will provide a turkey club sandwich meal but this MUST be PREORDERED. Fill this out on the registration form.</w:t>
      </w:r>
    </w:p>
    <w:p w14:paraId="31CFABA5" w14:textId="3E95EB75" w:rsidR="00C2645D" w:rsidRPr="00544CDD" w:rsidRDefault="00C2645D" w:rsidP="00485589">
      <w:pPr>
        <w:pStyle w:val="ListParagraph"/>
        <w:numPr>
          <w:ilvl w:val="0"/>
          <w:numId w:val="1"/>
        </w:numPr>
        <w:spacing w:after="0"/>
        <w:rPr>
          <w:sz w:val="18"/>
          <w:szCs w:val="18"/>
        </w:rPr>
      </w:pPr>
      <w:r w:rsidRPr="00544CDD">
        <w:rPr>
          <w:sz w:val="18"/>
          <w:szCs w:val="18"/>
        </w:rPr>
        <w:t xml:space="preserve">We have two keynote speakers; lunch with </w:t>
      </w:r>
      <w:r w:rsidRPr="00544CDD">
        <w:rPr>
          <w:b/>
          <w:bCs/>
          <w:sz w:val="18"/>
          <w:szCs w:val="18"/>
        </w:rPr>
        <w:t xml:space="preserve">Dr. Julia </w:t>
      </w:r>
      <w:proofErr w:type="spellStart"/>
      <w:r w:rsidRPr="00544CDD">
        <w:rPr>
          <w:b/>
          <w:bCs/>
          <w:sz w:val="18"/>
          <w:szCs w:val="18"/>
        </w:rPr>
        <w:t>Aquirre</w:t>
      </w:r>
      <w:proofErr w:type="spellEnd"/>
      <w:r w:rsidRPr="00544CDD">
        <w:rPr>
          <w:sz w:val="18"/>
          <w:szCs w:val="18"/>
        </w:rPr>
        <w:t xml:space="preserve">, and </w:t>
      </w:r>
      <w:r w:rsidRPr="00544CDD">
        <w:rPr>
          <w:b/>
          <w:bCs/>
          <w:sz w:val="18"/>
          <w:szCs w:val="18"/>
        </w:rPr>
        <w:t>Dr. Helen Popovich</w:t>
      </w:r>
      <w:r w:rsidRPr="00544CDD">
        <w:rPr>
          <w:sz w:val="18"/>
          <w:szCs w:val="18"/>
        </w:rPr>
        <w:t xml:space="preserve"> at the banquet.</w:t>
      </w:r>
      <w:r w:rsidR="006F0891" w:rsidRPr="00544CDD">
        <w:rPr>
          <w:sz w:val="18"/>
          <w:szCs w:val="18"/>
        </w:rPr>
        <w:t xml:space="preserve"> Come to see and hear from scholarship recipients for the Rachel Royston Scholarship Permanent Fund. </w:t>
      </w:r>
    </w:p>
    <w:p w14:paraId="653273BA" w14:textId="3908BA37" w:rsidR="00C2645D" w:rsidRPr="00544CDD" w:rsidRDefault="00C2645D" w:rsidP="00485589">
      <w:pPr>
        <w:pStyle w:val="ListParagraph"/>
        <w:numPr>
          <w:ilvl w:val="0"/>
          <w:numId w:val="1"/>
        </w:numPr>
        <w:spacing w:after="0"/>
        <w:rPr>
          <w:sz w:val="18"/>
          <w:szCs w:val="18"/>
        </w:rPr>
      </w:pPr>
      <w:r w:rsidRPr="00544CDD">
        <w:rPr>
          <w:sz w:val="18"/>
          <w:szCs w:val="18"/>
        </w:rPr>
        <w:t xml:space="preserve">A power point will be shown during the breakfast showing how chapters have committed themselves to the </w:t>
      </w:r>
      <w:r w:rsidRPr="00544CDD">
        <w:rPr>
          <w:b/>
          <w:bCs/>
          <w:sz w:val="18"/>
          <w:szCs w:val="18"/>
        </w:rPr>
        <w:t>Literacy Project</w:t>
      </w:r>
      <w:r w:rsidRPr="00544CDD">
        <w:rPr>
          <w:sz w:val="18"/>
          <w:szCs w:val="18"/>
        </w:rPr>
        <w:t xml:space="preserve"> in their communities.</w:t>
      </w:r>
    </w:p>
    <w:p w14:paraId="1EDCAA1F" w14:textId="5CCB91E4" w:rsidR="00C2645D" w:rsidRPr="00544CDD" w:rsidRDefault="006F0891" w:rsidP="00485589">
      <w:pPr>
        <w:pStyle w:val="ListParagraph"/>
        <w:numPr>
          <w:ilvl w:val="0"/>
          <w:numId w:val="1"/>
        </w:numPr>
        <w:spacing w:after="0"/>
        <w:rPr>
          <w:sz w:val="18"/>
          <w:szCs w:val="18"/>
        </w:rPr>
      </w:pPr>
      <w:r w:rsidRPr="00544CDD">
        <w:rPr>
          <w:sz w:val="18"/>
          <w:szCs w:val="18"/>
        </w:rPr>
        <w:t xml:space="preserve">Who will receive the </w:t>
      </w:r>
      <w:r w:rsidRPr="00544CDD">
        <w:rPr>
          <w:b/>
          <w:bCs/>
          <w:sz w:val="18"/>
          <w:szCs w:val="18"/>
        </w:rPr>
        <w:t>Achievement Award</w:t>
      </w:r>
      <w:r w:rsidRPr="00544CDD">
        <w:rPr>
          <w:sz w:val="18"/>
          <w:szCs w:val="18"/>
        </w:rPr>
        <w:t xml:space="preserve"> this year?</w:t>
      </w:r>
    </w:p>
    <w:p w14:paraId="08A8B0C6" w14:textId="6CA8F97D" w:rsidR="0002326E" w:rsidRPr="00544CDD" w:rsidRDefault="0002326E" w:rsidP="00485589">
      <w:pPr>
        <w:pStyle w:val="ListParagraph"/>
        <w:numPr>
          <w:ilvl w:val="0"/>
          <w:numId w:val="1"/>
        </w:numPr>
        <w:spacing w:after="0"/>
        <w:rPr>
          <w:sz w:val="18"/>
          <w:szCs w:val="18"/>
        </w:rPr>
      </w:pPr>
      <w:r w:rsidRPr="00544CDD">
        <w:rPr>
          <w:sz w:val="18"/>
          <w:szCs w:val="18"/>
        </w:rPr>
        <w:t xml:space="preserve">Remember to let Paula Nichols know what your </w:t>
      </w:r>
      <w:r w:rsidRPr="00544CDD">
        <w:rPr>
          <w:b/>
          <w:bCs/>
          <w:sz w:val="18"/>
          <w:szCs w:val="18"/>
        </w:rPr>
        <w:t>geographical chapter name</w:t>
      </w:r>
      <w:r w:rsidRPr="00544CDD">
        <w:rPr>
          <w:sz w:val="18"/>
          <w:szCs w:val="18"/>
        </w:rPr>
        <w:t xml:space="preserve"> is.</w:t>
      </w:r>
    </w:p>
    <w:p w14:paraId="16EF45E0" w14:textId="5E4056E5" w:rsidR="00CF5682" w:rsidRPr="00544CDD" w:rsidRDefault="00CF5682" w:rsidP="00CF5682">
      <w:pPr>
        <w:spacing w:after="0"/>
        <w:rPr>
          <w:sz w:val="18"/>
          <w:szCs w:val="18"/>
        </w:rPr>
      </w:pPr>
    </w:p>
    <w:p w14:paraId="65528859" w14:textId="297810B2" w:rsidR="00CF5682" w:rsidRPr="00544CDD" w:rsidRDefault="00CF5682" w:rsidP="00CF5682">
      <w:pPr>
        <w:spacing w:after="0"/>
        <w:rPr>
          <w:sz w:val="18"/>
          <w:szCs w:val="18"/>
        </w:rPr>
      </w:pPr>
      <w:r w:rsidRPr="00544CDD">
        <w:rPr>
          <w:sz w:val="18"/>
          <w:szCs w:val="18"/>
        </w:rPr>
        <w:t xml:space="preserve">    What is your Literacy Project? Send photos to Joanne Vining for the power point. We need to know how many tables will be needed for the </w:t>
      </w:r>
      <w:r w:rsidR="00D8718C" w:rsidRPr="00544CDD">
        <w:rPr>
          <w:sz w:val="18"/>
          <w:szCs w:val="18"/>
        </w:rPr>
        <w:t>M</w:t>
      </w:r>
      <w:r w:rsidRPr="00544CDD">
        <w:rPr>
          <w:sz w:val="18"/>
          <w:szCs w:val="18"/>
        </w:rPr>
        <w:t xml:space="preserve">arket and Literacy Projects. Send Kathy </w:t>
      </w:r>
      <w:r w:rsidR="00D8718C" w:rsidRPr="00544CDD">
        <w:rPr>
          <w:sz w:val="18"/>
          <w:szCs w:val="18"/>
        </w:rPr>
        <w:t>Davis a note if you need ½ ($12.50) or 1 table ($25.00) to sell items. Let Joanne Vining (</w:t>
      </w:r>
      <w:hyperlink r:id="rId6" w:history="1">
        <w:r w:rsidR="00D8718C" w:rsidRPr="00544CDD">
          <w:rPr>
            <w:rStyle w:val="Hyperlink"/>
            <w:sz w:val="18"/>
            <w:szCs w:val="18"/>
          </w:rPr>
          <w:t>jnvining@embarqmail.com</w:t>
        </w:r>
      </w:hyperlink>
      <w:r w:rsidR="00D8718C" w:rsidRPr="00544CDD">
        <w:rPr>
          <w:sz w:val="18"/>
          <w:szCs w:val="18"/>
        </w:rPr>
        <w:t>) know if you need to display your Literacy Project or if you are bringing a piece of art for the Creative Works Gallery. These will be exhibited and sold in the Cedar/Hemlock Rooms.</w:t>
      </w:r>
    </w:p>
    <w:p w14:paraId="7E253FDF" w14:textId="76104B97" w:rsidR="0002326E" w:rsidRPr="00544CDD" w:rsidRDefault="0002326E" w:rsidP="00CF5682">
      <w:pPr>
        <w:spacing w:after="0"/>
        <w:rPr>
          <w:sz w:val="18"/>
          <w:szCs w:val="18"/>
        </w:rPr>
      </w:pPr>
    </w:p>
    <w:p w14:paraId="6A30CA2D" w14:textId="4C572BFE" w:rsidR="0002326E" w:rsidRPr="00544CDD" w:rsidRDefault="0002326E" w:rsidP="00CF5682">
      <w:pPr>
        <w:spacing w:after="0"/>
        <w:rPr>
          <w:sz w:val="18"/>
          <w:szCs w:val="18"/>
        </w:rPr>
      </w:pPr>
      <w:r w:rsidRPr="00544CDD">
        <w:rPr>
          <w:sz w:val="18"/>
          <w:szCs w:val="18"/>
        </w:rPr>
        <w:t>*Opportunit</w:t>
      </w:r>
      <w:r w:rsidR="00B2553B" w:rsidRPr="00544CDD">
        <w:rPr>
          <w:sz w:val="18"/>
          <w:szCs w:val="18"/>
        </w:rPr>
        <w:t>ies</w:t>
      </w:r>
      <w:r w:rsidRPr="00544CDD">
        <w:rPr>
          <w:sz w:val="18"/>
          <w:szCs w:val="18"/>
        </w:rPr>
        <w:t xml:space="preserve"> to apply to become a member on an </w:t>
      </w:r>
      <w:r w:rsidRPr="00544CDD">
        <w:rPr>
          <w:b/>
          <w:bCs/>
          <w:sz w:val="18"/>
          <w:szCs w:val="18"/>
        </w:rPr>
        <w:t xml:space="preserve">International </w:t>
      </w:r>
      <w:r w:rsidR="007D1122" w:rsidRPr="00544CDD">
        <w:rPr>
          <w:b/>
          <w:bCs/>
          <w:sz w:val="18"/>
          <w:szCs w:val="18"/>
        </w:rPr>
        <w:t>C</w:t>
      </w:r>
      <w:r w:rsidRPr="00544CDD">
        <w:rPr>
          <w:b/>
          <w:bCs/>
          <w:sz w:val="18"/>
          <w:szCs w:val="18"/>
        </w:rPr>
        <w:t>ommittee</w:t>
      </w:r>
      <w:r w:rsidRPr="00544CDD">
        <w:rPr>
          <w:sz w:val="18"/>
          <w:szCs w:val="18"/>
        </w:rPr>
        <w:t xml:space="preserve">. Deadline is </w:t>
      </w:r>
      <w:r w:rsidR="00B2553B" w:rsidRPr="00544CDD">
        <w:rPr>
          <w:sz w:val="18"/>
          <w:szCs w:val="18"/>
        </w:rPr>
        <w:t>May 1, 2020.</w:t>
      </w:r>
    </w:p>
    <w:p w14:paraId="475FAA2D" w14:textId="6FBB49A7" w:rsidR="00B2553B" w:rsidRPr="00544CDD" w:rsidRDefault="00B2553B" w:rsidP="00B2553B">
      <w:pPr>
        <w:pStyle w:val="ListParagraph"/>
        <w:numPr>
          <w:ilvl w:val="0"/>
          <w:numId w:val="2"/>
        </w:numPr>
        <w:spacing w:after="0"/>
        <w:rPr>
          <w:sz w:val="18"/>
          <w:szCs w:val="18"/>
        </w:rPr>
      </w:pPr>
      <w:r w:rsidRPr="00544CDD">
        <w:rPr>
          <w:sz w:val="18"/>
          <w:szCs w:val="18"/>
        </w:rPr>
        <w:t>Application for 2020-2022 International Committee</w:t>
      </w:r>
      <w:r w:rsidRPr="00544CDD">
        <w:rPr>
          <w:sz w:val="18"/>
          <w:szCs w:val="18"/>
        </w:rPr>
        <w:tab/>
      </w:r>
      <w:r w:rsidRPr="00544CDD">
        <w:rPr>
          <w:sz w:val="18"/>
          <w:szCs w:val="18"/>
        </w:rPr>
        <w:tab/>
      </w:r>
      <w:hyperlink r:id="rId7" w:history="1">
        <w:r w:rsidRPr="00544CDD">
          <w:rPr>
            <w:rStyle w:val="Hyperlink"/>
            <w:sz w:val="18"/>
            <w:szCs w:val="18"/>
          </w:rPr>
          <w:t>https://forms.gle/3BzUNr4vnNkiUbAW7</w:t>
        </w:r>
      </w:hyperlink>
    </w:p>
    <w:p w14:paraId="7A3175F9" w14:textId="6D7367A6" w:rsidR="0075230D" w:rsidRPr="00544CDD" w:rsidRDefault="00B2553B" w:rsidP="0075230D">
      <w:pPr>
        <w:pStyle w:val="ListParagraph"/>
        <w:numPr>
          <w:ilvl w:val="0"/>
          <w:numId w:val="2"/>
        </w:numPr>
        <w:spacing w:after="0"/>
        <w:rPr>
          <w:sz w:val="18"/>
          <w:szCs w:val="18"/>
        </w:rPr>
      </w:pPr>
      <w:r w:rsidRPr="00544CDD">
        <w:rPr>
          <w:sz w:val="18"/>
          <w:szCs w:val="18"/>
        </w:rPr>
        <w:t>Application for 2020-202</w:t>
      </w:r>
      <w:r w:rsidR="007D46C9" w:rsidRPr="00544CDD">
        <w:rPr>
          <w:sz w:val="18"/>
          <w:szCs w:val="18"/>
        </w:rPr>
        <w:t>4</w:t>
      </w:r>
      <w:r w:rsidRPr="00544CDD">
        <w:rPr>
          <w:sz w:val="18"/>
          <w:szCs w:val="18"/>
        </w:rPr>
        <w:t xml:space="preserve"> Arts &amp; Humanities Jury</w:t>
      </w:r>
      <w:r w:rsidRPr="00544CDD">
        <w:rPr>
          <w:sz w:val="18"/>
          <w:szCs w:val="18"/>
        </w:rPr>
        <w:tab/>
      </w:r>
      <w:r w:rsidRPr="00544CDD">
        <w:rPr>
          <w:sz w:val="18"/>
          <w:szCs w:val="18"/>
        </w:rPr>
        <w:tab/>
      </w:r>
      <w:hyperlink r:id="rId8" w:history="1">
        <w:r w:rsidRPr="00544CDD">
          <w:rPr>
            <w:rStyle w:val="Hyperlink"/>
            <w:sz w:val="18"/>
            <w:szCs w:val="18"/>
          </w:rPr>
          <w:t>https://forms.gle/uUegMsjo9fANcWWE6</w:t>
        </w:r>
      </w:hyperlink>
    </w:p>
    <w:p w14:paraId="4211C062" w14:textId="3A0AA102" w:rsidR="00B2553B" w:rsidRPr="00544CDD" w:rsidRDefault="00B2553B" w:rsidP="00B2553B">
      <w:pPr>
        <w:pStyle w:val="ListParagraph"/>
        <w:numPr>
          <w:ilvl w:val="0"/>
          <w:numId w:val="2"/>
        </w:numPr>
        <w:spacing w:after="0"/>
        <w:rPr>
          <w:sz w:val="18"/>
          <w:szCs w:val="18"/>
        </w:rPr>
      </w:pPr>
      <w:r w:rsidRPr="00544CDD">
        <w:rPr>
          <w:sz w:val="18"/>
          <w:szCs w:val="18"/>
        </w:rPr>
        <w:t>Application for 2020-202</w:t>
      </w:r>
      <w:r w:rsidR="007D46C9" w:rsidRPr="00544CDD">
        <w:rPr>
          <w:sz w:val="18"/>
          <w:szCs w:val="18"/>
        </w:rPr>
        <w:t>4</w:t>
      </w:r>
      <w:r w:rsidRPr="00544CDD">
        <w:rPr>
          <w:sz w:val="18"/>
          <w:szCs w:val="18"/>
        </w:rPr>
        <w:t xml:space="preserve"> Editorial Board </w:t>
      </w:r>
      <w:r w:rsidRPr="00544CDD">
        <w:rPr>
          <w:sz w:val="18"/>
          <w:szCs w:val="18"/>
        </w:rPr>
        <w:tab/>
      </w:r>
      <w:r w:rsidRPr="00544CDD">
        <w:rPr>
          <w:sz w:val="18"/>
          <w:szCs w:val="18"/>
        </w:rPr>
        <w:tab/>
      </w:r>
      <w:r w:rsidRPr="00544CDD">
        <w:rPr>
          <w:sz w:val="18"/>
          <w:szCs w:val="18"/>
        </w:rPr>
        <w:tab/>
      </w:r>
      <w:hyperlink r:id="rId9" w:history="1">
        <w:r w:rsidRPr="00544CDD">
          <w:rPr>
            <w:rStyle w:val="Hyperlink"/>
            <w:sz w:val="18"/>
            <w:szCs w:val="18"/>
          </w:rPr>
          <w:t>https://forms.gle/yGXVU2dLbgM3JuCt8</w:t>
        </w:r>
      </w:hyperlink>
    </w:p>
    <w:p w14:paraId="69303191" w14:textId="7F5C2F7B" w:rsidR="00B2553B" w:rsidRPr="00544CDD" w:rsidRDefault="00B2553B" w:rsidP="00B2553B">
      <w:pPr>
        <w:spacing w:after="0"/>
        <w:ind w:left="382" w:firstLine="0"/>
        <w:rPr>
          <w:sz w:val="18"/>
          <w:szCs w:val="18"/>
        </w:rPr>
      </w:pPr>
    </w:p>
    <w:p w14:paraId="2624BCEC" w14:textId="0D27287E" w:rsidR="0075230D" w:rsidRPr="00544CDD" w:rsidRDefault="0075230D" w:rsidP="00B2553B">
      <w:pPr>
        <w:spacing w:after="0"/>
        <w:ind w:left="382" w:firstLine="0"/>
        <w:rPr>
          <w:b/>
          <w:bCs/>
          <w:i/>
          <w:iCs/>
          <w:sz w:val="18"/>
          <w:szCs w:val="18"/>
          <w:u w:val="single"/>
        </w:rPr>
      </w:pPr>
      <w:r w:rsidRPr="00544CDD">
        <w:rPr>
          <w:sz w:val="18"/>
          <w:szCs w:val="18"/>
        </w:rPr>
        <w:t xml:space="preserve">Thank you for your service and dedication. Delta Kappa Gamma has accomplished so many wonderful opportunities for children to learn and grow this year with your efforts in the Literacy Project. I commend you! Hope to see all of you in Olympia where we continue to embrace opportunities for each of us to grow. Keep your book suggestions coming. I will continue to publish your literature suggestions in the </w:t>
      </w:r>
      <w:r w:rsidRPr="00544CDD">
        <w:rPr>
          <w:b/>
          <w:bCs/>
          <w:i/>
          <w:iCs/>
          <w:sz w:val="18"/>
          <w:szCs w:val="18"/>
          <w:u w:val="single"/>
        </w:rPr>
        <w:t>Alpha Sigma News.</w:t>
      </w:r>
    </w:p>
    <w:p w14:paraId="324917C8" w14:textId="39221B5D" w:rsidR="00544CDD" w:rsidRPr="00544CDD" w:rsidRDefault="00544CDD" w:rsidP="00B2553B">
      <w:pPr>
        <w:spacing w:after="0"/>
        <w:ind w:left="382" w:firstLine="0"/>
        <w:rPr>
          <w:b/>
          <w:bCs/>
          <w:i/>
          <w:iCs/>
          <w:sz w:val="18"/>
          <w:szCs w:val="18"/>
          <w:u w:val="single"/>
        </w:rPr>
      </w:pPr>
    </w:p>
    <w:p w14:paraId="6C80921A" w14:textId="78D1172C" w:rsidR="00544CDD" w:rsidRPr="00544CDD" w:rsidRDefault="00544CDD" w:rsidP="00B2553B">
      <w:pPr>
        <w:spacing w:after="0"/>
        <w:ind w:left="382" w:firstLine="0"/>
        <w:rPr>
          <w:sz w:val="18"/>
          <w:szCs w:val="18"/>
        </w:rPr>
      </w:pPr>
      <w:r w:rsidRPr="00544CDD">
        <w:rPr>
          <w:sz w:val="18"/>
          <w:szCs w:val="18"/>
        </w:rPr>
        <w:t>Send your registration in now for the state convention. I have attached a copy as well as Cathy Dougherty’s President’s Page from International.</w:t>
      </w:r>
    </w:p>
    <w:p w14:paraId="4A511D92" w14:textId="24E84168" w:rsidR="0075230D" w:rsidRPr="00544CDD" w:rsidRDefault="0075230D" w:rsidP="00B2553B">
      <w:pPr>
        <w:spacing w:after="0"/>
        <w:ind w:left="382" w:firstLine="0"/>
        <w:rPr>
          <w:b/>
          <w:bCs/>
          <w:i/>
          <w:iCs/>
          <w:sz w:val="18"/>
          <w:szCs w:val="18"/>
          <w:u w:val="single"/>
        </w:rPr>
      </w:pPr>
    </w:p>
    <w:p w14:paraId="7D2204AD" w14:textId="1C11E7A6" w:rsidR="0075230D" w:rsidRPr="00544CDD" w:rsidRDefault="0075230D" w:rsidP="00B2553B">
      <w:pPr>
        <w:spacing w:after="0"/>
        <w:ind w:left="382" w:firstLine="0"/>
        <w:rPr>
          <w:sz w:val="18"/>
          <w:szCs w:val="18"/>
        </w:rPr>
      </w:pPr>
      <w:r w:rsidRPr="00544CDD">
        <w:rPr>
          <w:sz w:val="18"/>
          <w:szCs w:val="18"/>
        </w:rPr>
        <w:t>Gratefully, Susan Fritts, Washington State President</w:t>
      </w:r>
      <w:bookmarkStart w:id="0" w:name="_GoBack"/>
      <w:bookmarkEnd w:id="0"/>
    </w:p>
    <w:sectPr w:rsidR="0075230D" w:rsidRPr="0054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A35"/>
    <w:multiLevelType w:val="hybridMultilevel"/>
    <w:tmpl w:val="EC52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F5974"/>
    <w:multiLevelType w:val="hybridMultilevel"/>
    <w:tmpl w:val="F102A024"/>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67"/>
    <w:rsid w:val="0002326E"/>
    <w:rsid w:val="00044E4C"/>
    <w:rsid w:val="00361267"/>
    <w:rsid w:val="00450237"/>
    <w:rsid w:val="00485589"/>
    <w:rsid w:val="00544CDD"/>
    <w:rsid w:val="00545304"/>
    <w:rsid w:val="006C6E2C"/>
    <w:rsid w:val="006F0891"/>
    <w:rsid w:val="0073585F"/>
    <w:rsid w:val="0075230D"/>
    <w:rsid w:val="007D1122"/>
    <w:rsid w:val="007D46C9"/>
    <w:rsid w:val="008A4059"/>
    <w:rsid w:val="00B2553B"/>
    <w:rsid w:val="00C2645D"/>
    <w:rsid w:val="00CF5682"/>
    <w:rsid w:val="00D13A46"/>
    <w:rsid w:val="00D8718C"/>
    <w:rsid w:val="00E22569"/>
    <w:rsid w:val="00F7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FCDD"/>
  <w15:chartTrackingRefBased/>
  <w15:docId w15:val="{405922C9-2E80-42D7-ACF0-A86101F6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67"/>
    <w:pPr>
      <w:spacing w:after="4" w:line="251" w:lineRule="auto"/>
      <w:ind w:left="32" w:right="230" w:hanging="10"/>
    </w:pPr>
    <w:rPr>
      <w:rFonts w:ascii="Century" w:eastAsia="Century" w:hAnsi="Century" w:cs="Century"/>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89"/>
    <w:pPr>
      <w:ind w:left="720"/>
      <w:contextualSpacing/>
    </w:pPr>
  </w:style>
  <w:style w:type="character" w:styleId="Hyperlink">
    <w:name w:val="Hyperlink"/>
    <w:basedOn w:val="DefaultParagraphFont"/>
    <w:uiPriority w:val="99"/>
    <w:unhideWhenUsed/>
    <w:rsid w:val="00D8718C"/>
    <w:rPr>
      <w:color w:val="0563C1" w:themeColor="hyperlink"/>
      <w:u w:val="single"/>
    </w:rPr>
  </w:style>
  <w:style w:type="character" w:styleId="UnresolvedMention">
    <w:name w:val="Unresolved Mention"/>
    <w:basedOn w:val="DefaultParagraphFont"/>
    <w:uiPriority w:val="99"/>
    <w:semiHidden/>
    <w:unhideWhenUsed/>
    <w:rsid w:val="00D8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UegMsjo9fANcWWE6" TargetMode="External"/><Relationship Id="rId3" Type="http://schemas.openxmlformats.org/officeDocument/2006/relationships/settings" Target="settings.xml"/><Relationship Id="rId7" Type="http://schemas.openxmlformats.org/officeDocument/2006/relationships/hyperlink" Target="https://forms.gle/3BzUNr4vnNkiUbAW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vining@embarqmai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yGXVU2dLbgM3Ju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17</cp:revision>
  <cp:lastPrinted>2020-02-18T22:26:00Z</cp:lastPrinted>
  <dcterms:created xsi:type="dcterms:W3CDTF">2020-02-18T21:16:00Z</dcterms:created>
  <dcterms:modified xsi:type="dcterms:W3CDTF">2020-02-18T22:29:00Z</dcterms:modified>
</cp:coreProperties>
</file>