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207C0" w14:textId="77777777" w:rsidR="00F23726" w:rsidRPr="00210469" w:rsidRDefault="00F23726" w:rsidP="00F23726">
      <w:pPr>
        <w:spacing w:after="0" w:line="256" w:lineRule="auto"/>
        <w:ind w:left="0" w:firstLine="0"/>
        <w:jc w:val="center"/>
        <w:rPr>
          <w:b/>
          <w:bCs/>
          <w:sz w:val="40"/>
          <w:szCs w:val="40"/>
        </w:rPr>
      </w:pPr>
      <w:r w:rsidRPr="00210469">
        <w:rPr>
          <w:noProof/>
          <w:sz w:val="40"/>
          <w:szCs w:val="40"/>
        </w:rPr>
        <w:drawing>
          <wp:anchor distT="0" distB="0" distL="114300" distR="114300" simplePos="0" relativeHeight="251659264" behindDoc="0" locked="0" layoutInCell="1" allowOverlap="0" wp14:anchorId="2AADE699" wp14:editId="6C744B27">
            <wp:simplePos x="0" y="0"/>
            <wp:positionH relativeFrom="margin">
              <wp:posOffset>4419600</wp:posOffset>
            </wp:positionH>
            <wp:positionV relativeFrom="paragraph">
              <wp:posOffset>133350</wp:posOffset>
            </wp:positionV>
            <wp:extent cx="1301750" cy="1064260"/>
            <wp:effectExtent l="23495" t="14605" r="1714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8">
                      <a:extLst>
                        <a:ext uri="{BEBA8EAE-BF5A-486C-A8C5-ECC9F3942E4B}">
                          <a14:imgProps xmlns:a14="http://schemas.microsoft.com/office/drawing/2010/main">
                            <a14:imgLayer r:embed="rId9">
                              <a14:imgEffect>
                                <a14:colorTemperature colorTemp="59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rot="5399999">
                      <a:off x="0" y="0"/>
                      <a:ext cx="1301750" cy="10642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10469">
        <w:rPr>
          <w:b/>
          <w:bCs/>
          <w:sz w:val="40"/>
          <w:szCs w:val="40"/>
        </w:rPr>
        <w:t>Area Liaisons’, Committee Chairs</w:t>
      </w:r>
      <w:r>
        <w:rPr>
          <w:b/>
          <w:bCs/>
          <w:sz w:val="40"/>
          <w:szCs w:val="40"/>
        </w:rPr>
        <w:t>’</w:t>
      </w:r>
      <w:r w:rsidRPr="00210469">
        <w:rPr>
          <w:b/>
          <w:bCs/>
          <w:sz w:val="40"/>
          <w:szCs w:val="40"/>
        </w:rPr>
        <w:t xml:space="preserve"> &amp;</w:t>
      </w:r>
    </w:p>
    <w:p w14:paraId="3AC029D7" w14:textId="77777777" w:rsidR="00F23726" w:rsidRDefault="00F23726" w:rsidP="00F23726">
      <w:pPr>
        <w:spacing w:after="0" w:line="256" w:lineRule="auto"/>
        <w:ind w:left="0" w:firstLine="0"/>
        <w:jc w:val="center"/>
        <w:rPr>
          <w:b/>
          <w:bCs/>
          <w:sz w:val="44"/>
          <w:szCs w:val="44"/>
        </w:rPr>
      </w:pPr>
      <w:r>
        <w:rPr>
          <w:b/>
          <w:bCs/>
          <w:sz w:val="44"/>
          <w:szCs w:val="44"/>
        </w:rPr>
        <w:t>Chapter Presidents’ Page</w:t>
      </w:r>
    </w:p>
    <w:p w14:paraId="7911F5D1" w14:textId="77777777" w:rsidR="00F23726" w:rsidRDefault="00F23726" w:rsidP="00F23726">
      <w:pPr>
        <w:spacing w:after="0" w:line="256" w:lineRule="auto"/>
      </w:pPr>
      <w:r>
        <w:rPr>
          <w:sz w:val="34"/>
        </w:rPr>
        <w:t xml:space="preserve">    … </w:t>
      </w:r>
      <w:r>
        <w:rPr>
          <w:sz w:val="30"/>
        </w:rPr>
        <w:t xml:space="preserve">from your Washington State President    </w:t>
      </w:r>
    </w:p>
    <w:p w14:paraId="41105587" w14:textId="77777777" w:rsidR="00F23726" w:rsidRDefault="00F23726" w:rsidP="00F23726">
      <w:pPr>
        <w:spacing w:after="0"/>
        <w:rPr>
          <w:color w:val="FF0000"/>
          <w:sz w:val="20"/>
          <w:szCs w:val="20"/>
        </w:rPr>
      </w:pPr>
      <w:r>
        <w:rPr>
          <w:sz w:val="22"/>
        </w:rPr>
        <w:tab/>
        <w:t xml:space="preserve">        </w:t>
      </w:r>
      <w:r>
        <w:rPr>
          <w:color w:val="FF0000"/>
          <w:sz w:val="20"/>
          <w:szCs w:val="20"/>
        </w:rPr>
        <w:t>“Embracing Possibilities: Leading with Wisdom and Passion”</w:t>
      </w:r>
    </w:p>
    <w:p w14:paraId="7238BBDD" w14:textId="6A015B1F" w:rsidR="00F23726" w:rsidRDefault="00F23726" w:rsidP="00F23726">
      <w:pPr>
        <w:jc w:val="center"/>
        <w:rPr>
          <w:b/>
          <w:bCs/>
          <w:sz w:val="28"/>
          <w:szCs w:val="28"/>
        </w:rPr>
      </w:pPr>
      <w:r w:rsidRPr="00F23726">
        <w:rPr>
          <w:b/>
          <w:bCs/>
          <w:sz w:val="28"/>
          <w:szCs w:val="28"/>
        </w:rPr>
        <w:t>Newsletter 16</w:t>
      </w:r>
    </w:p>
    <w:p w14:paraId="4F8D55CF" w14:textId="199BC604" w:rsidR="00F23726" w:rsidRPr="00204996" w:rsidRDefault="00F23726" w:rsidP="001A4BD5">
      <w:pPr>
        <w:ind w:left="0" w:firstLine="0"/>
        <w:rPr>
          <w:sz w:val="24"/>
          <w:szCs w:val="24"/>
        </w:rPr>
      </w:pPr>
      <w:r w:rsidRPr="00204996">
        <w:rPr>
          <w:sz w:val="24"/>
          <w:szCs w:val="24"/>
        </w:rPr>
        <w:t>Dear chapter presidents, area liaisons, state leaders and committee chairs,</w:t>
      </w:r>
    </w:p>
    <w:p w14:paraId="3EC79F12" w14:textId="4819CFD9" w:rsidR="00F23726" w:rsidRPr="00204996" w:rsidRDefault="00F23726" w:rsidP="00F23726">
      <w:pPr>
        <w:rPr>
          <w:sz w:val="24"/>
          <w:szCs w:val="24"/>
        </w:rPr>
      </w:pPr>
      <w:r w:rsidRPr="00204996">
        <w:rPr>
          <w:sz w:val="24"/>
          <w:szCs w:val="24"/>
        </w:rPr>
        <w:t xml:space="preserve">     Hopefully, you have had a chance to browse our </w:t>
      </w:r>
      <w:r w:rsidRPr="00204996">
        <w:rPr>
          <w:b/>
          <w:bCs/>
          <w:i/>
          <w:iCs/>
          <w:sz w:val="24"/>
          <w:szCs w:val="24"/>
          <w:u w:val="single"/>
        </w:rPr>
        <w:t>Alpha Sigma News</w:t>
      </w:r>
      <w:r w:rsidRPr="00204996">
        <w:rPr>
          <w:sz w:val="24"/>
          <w:szCs w:val="24"/>
        </w:rPr>
        <w:t xml:space="preserve"> which includes workshops available on our Virtual Zoom Fall Board. We have something for everyone! The deadline to register to attend is September 17</w:t>
      </w:r>
      <w:r w:rsidRPr="00204996">
        <w:rPr>
          <w:sz w:val="24"/>
          <w:szCs w:val="24"/>
          <w:vertAlign w:val="superscript"/>
        </w:rPr>
        <w:t>th</w:t>
      </w:r>
      <w:r w:rsidRPr="00204996">
        <w:rPr>
          <w:sz w:val="24"/>
          <w:szCs w:val="24"/>
        </w:rPr>
        <w:t xml:space="preserve">! Please either press the red button in the </w:t>
      </w:r>
      <w:r w:rsidRPr="00204996">
        <w:rPr>
          <w:b/>
          <w:bCs/>
          <w:i/>
          <w:iCs/>
          <w:sz w:val="24"/>
          <w:szCs w:val="24"/>
          <w:u w:val="single"/>
        </w:rPr>
        <w:t>Alpha Sigma News</w:t>
      </w:r>
      <w:r w:rsidRPr="00204996">
        <w:rPr>
          <w:sz w:val="24"/>
          <w:szCs w:val="24"/>
        </w:rPr>
        <w:t xml:space="preserve"> </w:t>
      </w:r>
      <w:r w:rsidR="002529AF" w:rsidRPr="00204996">
        <w:rPr>
          <w:sz w:val="24"/>
          <w:szCs w:val="24"/>
        </w:rPr>
        <w:t xml:space="preserve"> </w:t>
      </w:r>
      <w:r w:rsidRPr="00204996">
        <w:rPr>
          <w:sz w:val="24"/>
          <w:szCs w:val="24"/>
        </w:rPr>
        <w:t xml:space="preserve">or </w:t>
      </w:r>
      <w:r w:rsidR="002529AF" w:rsidRPr="00204996">
        <w:rPr>
          <w:sz w:val="24"/>
          <w:szCs w:val="24"/>
        </w:rPr>
        <w:t xml:space="preserve">go on our website </w:t>
      </w:r>
      <w:r w:rsidR="002529AF" w:rsidRPr="00204996">
        <w:rPr>
          <w:sz w:val="24"/>
          <w:szCs w:val="24"/>
        </w:rPr>
        <w:t>(</w:t>
      </w:r>
      <w:hyperlink r:id="rId10" w:history="1">
        <w:r w:rsidR="002529AF" w:rsidRPr="00204996">
          <w:rPr>
            <w:rStyle w:val="Hyperlink"/>
            <w:sz w:val="24"/>
            <w:szCs w:val="24"/>
          </w:rPr>
          <w:t>www.dkg.org</w:t>
        </w:r>
      </w:hyperlink>
      <w:r w:rsidR="002529AF" w:rsidRPr="00204996">
        <w:rPr>
          <w:sz w:val="24"/>
          <w:szCs w:val="24"/>
        </w:rPr>
        <w:t>)</w:t>
      </w:r>
      <w:r w:rsidR="002529AF" w:rsidRPr="00204996">
        <w:rPr>
          <w:sz w:val="24"/>
          <w:szCs w:val="24"/>
        </w:rPr>
        <w:t xml:space="preserve">, download the form, save it, fill it out, save it again and </w:t>
      </w:r>
      <w:r w:rsidRPr="00204996">
        <w:rPr>
          <w:sz w:val="24"/>
          <w:szCs w:val="24"/>
        </w:rPr>
        <w:t xml:space="preserve">send </w:t>
      </w:r>
      <w:r w:rsidR="002529AF" w:rsidRPr="00204996">
        <w:rPr>
          <w:sz w:val="24"/>
          <w:szCs w:val="24"/>
        </w:rPr>
        <w:t>it</w:t>
      </w:r>
      <w:r w:rsidRPr="00204996">
        <w:rPr>
          <w:sz w:val="24"/>
          <w:szCs w:val="24"/>
        </w:rPr>
        <w:t xml:space="preserve"> to Pat Russell</w:t>
      </w:r>
      <w:r w:rsidR="00204996">
        <w:rPr>
          <w:sz w:val="24"/>
          <w:szCs w:val="24"/>
        </w:rPr>
        <w:t xml:space="preserve"> (Beta Sigma)</w:t>
      </w:r>
      <w:r w:rsidRPr="00204996">
        <w:rPr>
          <w:sz w:val="24"/>
          <w:szCs w:val="24"/>
        </w:rPr>
        <w:t>, State Treasurer</w:t>
      </w:r>
      <w:r w:rsidR="002529AF" w:rsidRPr="00204996">
        <w:rPr>
          <w:sz w:val="24"/>
          <w:szCs w:val="24"/>
        </w:rPr>
        <w:t xml:space="preserve"> @ 21038 102</w:t>
      </w:r>
      <w:r w:rsidR="002529AF" w:rsidRPr="00204996">
        <w:rPr>
          <w:sz w:val="24"/>
          <w:szCs w:val="24"/>
          <w:vertAlign w:val="superscript"/>
        </w:rPr>
        <w:t>nd</w:t>
      </w:r>
      <w:r w:rsidR="002529AF" w:rsidRPr="00204996">
        <w:rPr>
          <w:sz w:val="24"/>
          <w:szCs w:val="24"/>
        </w:rPr>
        <w:t xml:space="preserve"> Ave. SE, Kent, WA 98031, </w:t>
      </w:r>
      <w:r w:rsidRPr="00204996">
        <w:rPr>
          <w:sz w:val="24"/>
          <w:szCs w:val="24"/>
        </w:rPr>
        <w:t>who will then send a data sheet to Monique Harrison</w:t>
      </w:r>
      <w:r w:rsidR="00204996">
        <w:rPr>
          <w:sz w:val="24"/>
          <w:szCs w:val="24"/>
        </w:rPr>
        <w:t xml:space="preserve"> (Beta Sigma)</w:t>
      </w:r>
      <w:r w:rsidRPr="00204996">
        <w:rPr>
          <w:sz w:val="24"/>
          <w:szCs w:val="24"/>
        </w:rPr>
        <w:t>, our Zoom Coordinator.</w:t>
      </w:r>
      <w:r w:rsidR="002529AF" w:rsidRPr="00204996">
        <w:rPr>
          <w:sz w:val="24"/>
          <w:szCs w:val="24"/>
        </w:rPr>
        <w:t xml:space="preserve">  You don’t want to miss out on relevant topics like legislation, implicit bias and racism, personal wellbeing, leading with confidence, creating chapter stability. You may earn clock hours for attending certain events Friday evening. We even have a virtual social hour planned; bring your own drink!</w:t>
      </w:r>
    </w:p>
    <w:p w14:paraId="02719682" w14:textId="591FF671" w:rsidR="002529AF" w:rsidRDefault="002529AF" w:rsidP="00F23726">
      <w:pPr>
        <w:rPr>
          <w:sz w:val="24"/>
          <w:szCs w:val="24"/>
        </w:rPr>
      </w:pPr>
      <w:r w:rsidRPr="00204996">
        <w:rPr>
          <w:sz w:val="24"/>
          <w:szCs w:val="24"/>
        </w:rPr>
        <w:t xml:space="preserve">     </w:t>
      </w:r>
      <w:r w:rsidR="00204996" w:rsidRPr="00204996">
        <w:rPr>
          <w:sz w:val="24"/>
          <w:szCs w:val="24"/>
        </w:rPr>
        <w:t xml:space="preserve">The State Directory is almost ready to print. Any </w:t>
      </w:r>
      <w:proofErr w:type="gramStart"/>
      <w:r w:rsidR="00204996" w:rsidRPr="00204996">
        <w:rPr>
          <w:sz w:val="24"/>
          <w:szCs w:val="24"/>
        </w:rPr>
        <w:t>last minute</w:t>
      </w:r>
      <w:proofErr w:type="gramEnd"/>
      <w:r w:rsidR="00204996" w:rsidRPr="00204996">
        <w:rPr>
          <w:sz w:val="24"/>
          <w:szCs w:val="24"/>
        </w:rPr>
        <w:t xml:space="preserve"> changes </w:t>
      </w:r>
      <w:r w:rsidR="00882951">
        <w:rPr>
          <w:sz w:val="24"/>
          <w:szCs w:val="24"/>
        </w:rPr>
        <w:t>with</w:t>
      </w:r>
      <w:r w:rsidR="00204996" w:rsidRPr="00204996">
        <w:rPr>
          <w:sz w:val="24"/>
          <w:szCs w:val="24"/>
        </w:rPr>
        <w:t xml:space="preserve"> addresses, e-mails or phone numbers need to be sent to Paula Nichols </w:t>
      </w:r>
      <w:r w:rsidR="00882951">
        <w:rPr>
          <w:sz w:val="24"/>
          <w:szCs w:val="24"/>
        </w:rPr>
        <w:t>(</w:t>
      </w:r>
      <w:r w:rsidR="00204996">
        <w:rPr>
          <w:sz w:val="24"/>
          <w:szCs w:val="24"/>
        </w:rPr>
        <w:t>Alpha Psi)</w:t>
      </w:r>
      <w:r w:rsidR="00882951">
        <w:rPr>
          <w:sz w:val="24"/>
          <w:szCs w:val="24"/>
        </w:rPr>
        <w:t xml:space="preserve"> </w:t>
      </w:r>
      <w:r w:rsidR="00204996" w:rsidRPr="00204996">
        <w:rPr>
          <w:sz w:val="24"/>
          <w:szCs w:val="24"/>
        </w:rPr>
        <w:t>immediately. If you want a directory via e</w:t>
      </w:r>
      <w:r w:rsidR="00204996">
        <w:rPr>
          <w:sz w:val="24"/>
          <w:szCs w:val="24"/>
        </w:rPr>
        <w:t>-</w:t>
      </w:r>
      <w:r w:rsidR="00204996" w:rsidRPr="00204996">
        <w:rPr>
          <w:sz w:val="24"/>
          <w:szCs w:val="24"/>
        </w:rPr>
        <w:t>mail, contact Paula a</w:t>
      </w:r>
      <w:r w:rsidR="00882951">
        <w:rPr>
          <w:sz w:val="24"/>
          <w:szCs w:val="24"/>
        </w:rPr>
        <w:t>nd she will e-mail a copy to you. If you want a hard copy directory, send $10 for each copy to Pat Russell.</w:t>
      </w:r>
      <w:r w:rsidR="00743A75">
        <w:rPr>
          <w:sz w:val="24"/>
          <w:szCs w:val="24"/>
        </w:rPr>
        <w:t xml:space="preserve"> The deadline to order a directory is September 1</w:t>
      </w:r>
      <w:r w:rsidR="00743A75" w:rsidRPr="00743A75">
        <w:rPr>
          <w:sz w:val="24"/>
          <w:szCs w:val="24"/>
          <w:vertAlign w:val="superscript"/>
        </w:rPr>
        <w:t>st</w:t>
      </w:r>
      <w:r w:rsidR="00743A75">
        <w:rPr>
          <w:sz w:val="24"/>
          <w:szCs w:val="24"/>
        </w:rPr>
        <w:t xml:space="preserve">. </w:t>
      </w:r>
    </w:p>
    <w:p w14:paraId="6B6D1390" w14:textId="211E26D6" w:rsidR="00882951" w:rsidRDefault="00882951" w:rsidP="00F23726">
      <w:pPr>
        <w:rPr>
          <w:sz w:val="24"/>
          <w:szCs w:val="24"/>
        </w:rPr>
      </w:pPr>
      <w:r>
        <w:rPr>
          <w:sz w:val="24"/>
          <w:szCs w:val="24"/>
        </w:rPr>
        <w:t xml:space="preserve">     Remember that committee chairs and area liaisons will meet on Zoom</w:t>
      </w:r>
      <w:r w:rsidR="001A4BD5">
        <w:rPr>
          <w:sz w:val="24"/>
          <w:szCs w:val="24"/>
        </w:rPr>
        <w:t xml:space="preserve"> August 27</w:t>
      </w:r>
      <w:proofErr w:type="gramStart"/>
      <w:r w:rsidR="001A4BD5" w:rsidRPr="001A4BD5">
        <w:rPr>
          <w:sz w:val="24"/>
          <w:szCs w:val="24"/>
          <w:vertAlign w:val="superscript"/>
        </w:rPr>
        <w:t>th</w:t>
      </w:r>
      <w:r w:rsidR="001A4BD5">
        <w:rPr>
          <w:sz w:val="24"/>
          <w:szCs w:val="24"/>
        </w:rPr>
        <w:t xml:space="preserve"> </w:t>
      </w:r>
      <w:r>
        <w:rPr>
          <w:sz w:val="24"/>
          <w:szCs w:val="24"/>
        </w:rPr>
        <w:t xml:space="preserve"> to</w:t>
      </w:r>
      <w:proofErr w:type="gramEnd"/>
      <w:r>
        <w:rPr>
          <w:sz w:val="24"/>
          <w:szCs w:val="24"/>
        </w:rPr>
        <w:t xml:space="preserve"> discuss committee action plans and writing goals for the Strategic Action Plans. Please plan on participating.</w:t>
      </w:r>
    </w:p>
    <w:p w14:paraId="1F5ABADA" w14:textId="618F88B8" w:rsidR="00306DCF" w:rsidRPr="00A520FA" w:rsidRDefault="00306DCF" w:rsidP="00F23726">
      <w:pPr>
        <w:rPr>
          <w:sz w:val="22"/>
        </w:rPr>
      </w:pPr>
      <w:r>
        <w:rPr>
          <w:sz w:val="24"/>
          <w:szCs w:val="24"/>
        </w:rPr>
        <w:t xml:space="preserve">     Joanne </w:t>
      </w:r>
      <w:proofErr w:type="spellStart"/>
      <w:r>
        <w:rPr>
          <w:sz w:val="24"/>
          <w:szCs w:val="24"/>
        </w:rPr>
        <w:t>Scholen</w:t>
      </w:r>
      <w:proofErr w:type="spellEnd"/>
      <w:r>
        <w:rPr>
          <w:sz w:val="24"/>
          <w:szCs w:val="24"/>
        </w:rPr>
        <w:t xml:space="preserve"> had a stroke and is now recovering with her daughter. We hope the best for </w:t>
      </w:r>
      <w:r w:rsidR="00743A75">
        <w:rPr>
          <w:sz w:val="24"/>
          <w:szCs w:val="24"/>
        </w:rPr>
        <w:t>Joanne and are thankful for all of her DKG friends and family who have supported her</w:t>
      </w:r>
      <w:r>
        <w:rPr>
          <w:sz w:val="24"/>
          <w:szCs w:val="24"/>
        </w:rPr>
        <w:t xml:space="preserve">. Recovery is important so </w:t>
      </w:r>
      <w:r w:rsidR="00743A75">
        <w:rPr>
          <w:sz w:val="24"/>
          <w:szCs w:val="24"/>
        </w:rPr>
        <w:t>Joanne</w:t>
      </w:r>
      <w:r>
        <w:rPr>
          <w:sz w:val="24"/>
          <w:szCs w:val="24"/>
        </w:rPr>
        <w:t xml:space="preserve"> has decided to step down as committee chair of the Bylaws and Rules. </w:t>
      </w:r>
      <w:r w:rsidR="00743A75">
        <w:rPr>
          <w:sz w:val="24"/>
          <w:szCs w:val="24"/>
        </w:rPr>
        <w:t>D</w:t>
      </w:r>
      <w:r>
        <w:rPr>
          <w:sz w:val="24"/>
          <w:szCs w:val="24"/>
        </w:rPr>
        <w:t xml:space="preserve">ownload the Amendment Forms on our webpage. </w:t>
      </w:r>
      <w:r w:rsidR="00743A75" w:rsidRPr="00A520FA">
        <w:rPr>
          <w:sz w:val="22"/>
        </w:rPr>
        <w:t>You have time since the deadline isn’t until November 1</w:t>
      </w:r>
      <w:proofErr w:type="gramStart"/>
      <w:r w:rsidR="00743A75" w:rsidRPr="00A520FA">
        <w:rPr>
          <w:sz w:val="22"/>
          <w:vertAlign w:val="superscript"/>
        </w:rPr>
        <w:t>st.</w:t>
      </w:r>
      <w:r w:rsidR="00743A75" w:rsidRPr="00A520FA">
        <w:rPr>
          <w:sz w:val="22"/>
        </w:rPr>
        <w:t>.</w:t>
      </w:r>
      <w:proofErr w:type="gramEnd"/>
    </w:p>
    <w:p w14:paraId="7C84C8A8" w14:textId="3A3E308E" w:rsidR="00882951" w:rsidRPr="00743A75" w:rsidRDefault="00882951" w:rsidP="00F23726">
      <w:pPr>
        <w:rPr>
          <w:sz w:val="20"/>
          <w:szCs w:val="20"/>
        </w:rPr>
      </w:pPr>
      <w:r w:rsidRPr="00743A75">
        <w:rPr>
          <w:sz w:val="20"/>
          <w:szCs w:val="20"/>
        </w:rPr>
        <w:t xml:space="preserve">     </w:t>
      </w:r>
    </w:p>
    <w:p w14:paraId="7ED999D0" w14:textId="1CC4A654" w:rsidR="00743A75" w:rsidRPr="000741F5" w:rsidRDefault="00743A75" w:rsidP="00A36970">
      <w:pPr>
        <w:ind w:firstLine="350"/>
        <w:rPr>
          <w:b/>
          <w:bCs/>
          <w:sz w:val="20"/>
          <w:szCs w:val="20"/>
          <w:u w:val="single"/>
        </w:rPr>
      </w:pPr>
      <w:r w:rsidRPr="000741F5">
        <w:rPr>
          <w:b/>
          <w:bCs/>
          <w:sz w:val="20"/>
          <w:szCs w:val="20"/>
          <w:u w:val="single"/>
        </w:rPr>
        <w:t>Important Dates:</w:t>
      </w:r>
    </w:p>
    <w:p w14:paraId="3F2D9C0A" w14:textId="315447EC" w:rsidR="001A4BD5" w:rsidRPr="001A4BD5" w:rsidRDefault="001A4BD5" w:rsidP="001A4BD5">
      <w:pPr>
        <w:pStyle w:val="ListParagraph"/>
        <w:numPr>
          <w:ilvl w:val="0"/>
          <w:numId w:val="1"/>
        </w:numPr>
        <w:rPr>
          <w:sz w:val="20"/>
          <w:szCs w:val="20"/>
        </w:rPr>
      </w:pPr>
      <w:r>
        <w:rPr>
          <w:sz w:val="20"/>
          <w:szCs w:val="20"/>
        </w:rPr>
        <w:t>Aug. 27 (4:30-6pm)</w:t>
      </w:r>
      <w:r>
        <w:rPr>
          <w:sz w:val="20"/>
          <w:szCs w:val="20"/>
        </w:rPr>
        <w:tab/>
        <w:t>Committee Chairs &amp; area liaisons action planning</w:t>
      </w:r>
    </w:p>
    <w:p w14:paraId="3BEAB458" w14:textId="244FD4CE" w:rsidR="00743A75" w:rsidRDefault="00743A75" w:rsidP="00743A75">
      <w:pPr>
        <w:pStyle w:val="ListParagraph"/>
        <w:numPr>
          <w:ilvl w:val="0"/>
          <w:numId w:val="1"/>
        </w:numPr>
        <w:rPr>
          <w:sz w:val="20"/>
          <w:szCs w:val="20"/>
        </w:rPr>
      </w:pPr>
      <w:r w:rsidRPr="00743A75">
        <w:rPr>
          <w:sz w:val="20"/>
          <w:szCs w:val="20"/>
        </w:rPr>
        <w:t>Sept. 15</w:t>
      </w:r>
      <w:r w:rsidRPr="00743A75">
        <w:rPr>
          <w:sz w:val="20"/>
          <w:szCs w:val="20"/>
        </w:rPr>
        <w:tab/>
      </w:r>
      <w:r w:rsidRPr="00743A75">
        <w:rPr>
          <w:sz w:val="20"/>
          <w:szCs w:val="20"/>
        </w:rPr>
        <w:tab/>
        <w:t>Arts &amp; Humanities Gallery Submissions for Fall Gallery</w:t>
      </w:r>
    </w:p>
    <w:p w14:paraId="32C4873C" w14:textId="664BF7BA" w:rsidR="00743A75" w:rsidRDefault="00743A75" w:rsidP="00743A75">
      <w:pPr>
        <w:pStyle w:val="ListParagraph"/>
        <w:numPr>
          <w:ilvl w:val="0"/>
          <w:numId w:val="1"/>
        </w:numPr>
        <w:rPr>
          <w:sz w:val="20"/>
          <w:szCs w:val="20"/>
        </w:rPr>
      </w:pPr>
      <w:r>
        <w:rPr>
          <w:sz w:val="20"/>
          <w:szCs w:val="20"/>
        </w:rPr>
        <w:t>Sept. 1</w:t>
      </w:r>
      <w:r>
        <w:rPr>
          <w:sz w:val="20"/>
          <w:szCs w:val="20"/>
        </w:rPr>
        <w:tab/>
      </w:r>
      <w:r>
        <w:rPr>
          <w:sz w:val="20"/>
          <w:szCs w:val="20"/>
        </w:rPr>
        <w:tab/>
      </w:r>
      <w:r>
        <w:rPr>
          <w:sz w:val="20"/>
          <w:szCs w:val="20"/>
        </w:rPr>
        <w:tab/>
        <w:t>Order deadline for state directory printed copy</w:t>
      </w:r>
    </w:p>
    <w:p w14:paraId="4399F775" w14:textId="77E2DCD0" w:rsidR="00743A75" w:rsidRDefault="00743A75" w:rsidP="00743A75">
      <w:pPr>
        <w:pStyle w:val="ListParagraph"/>
        <w:numPr>
          <w:ilvl w:val="0"/>
          <w:numId w:val="1"/>
        </w:numPr>
        <w:rPr>
          <w:sz w:val="20"/>
          <w:szCs w:val="20"/>
        </w:rPr>
      </w:pPr>
      <w:r>
        <w:rPr>
          <w:sz w:val="20"/>
          <w:szCs w:val="20"/>
        </w:rPr>
        <w:t>Sept. 15</w:t>
      </w:r>
      <w:r>
        <w:rPr>
          <w:sz w:val="20"/>
          <w:szCs w:val="20"/>
        </w:rPr>
        <w:tab/>
      </w:r>
      <w:r>
        <w:rPr>
          <w:sz w:val="20"/>
          <w:szCs w:val="20"/>
        </w:rPr>
        <w:tab/>
        <w:t>Application for Rachel Royston Permanent Scholarship available</w:t>
      </w:r>
    </w:p>
    <w:p w14:paraId="0E30B216" w14:textId="77777777" w:rsidR="00743A75" w:rsidRDefault="00743A75" w:rsidP="00743A75">
      <w:pPr>
        <w:pStyle w:val="ListParagraph"/>
        <w:numPr>
          <w:ilvl w:val="0"/>
          <w:numId w:val="1"/>
        </w:numPr>
        <w:rPr>
          <w:sz w:val="20"/>
          <w:szCs w:val="20"/>
        </w:rPr>
      </w:pPr>
      <w:r>
        <w:rPr>
          <w:sz w:val="20"/>
          <w:szCs w:val="20"/>
        </w:rPr>
        <w:t>Sept. 17</w:t>
      </w:r>
      <w:r>
        <w:rPr>
          <w:sz w:val="20"/>
          <w:szCs w:val="20"/>
        </w:rPr>
        <w:tab/>
      </w:r>
      <w:r>
        <w:rPr>
          <w:sz w:val="20"/>
          <w:szCs w:val="20"/>
        </w:rPr>
        <w:tab/>
        <w:t>Deadline to register for Fall Board Conference (Zoom)</w:t>
      </w:r>
    </w:p>
    <w:p w14:paraId="034B3FFD" w14:textId="77777777" w:rsidR="00A520FA" w:rsidRDefault="00743A75" w:rsidP="00743A75">
      <w:pPr>
        <w:pStyle w:val="ListParagraph"/>
        <w:numPr>
          <w:ilvl w:val="0"/>
          <w:numId w:val="1"/>
        </w:numPr>
        <w:rPr>
          <w:sz w:val="20"/>
          <w:szCs w:val="20"/>
        </w:rPr>
      </w:pPr>
      <w:r>
        <w:rPr>
          <w:sz w:val="20"/>
          <w:szCs w:val="20"/>
        </w:rPr>
        <w:t>Sept. 25-26</w:t>
      </w:r>
      <w:r>
        <w:rPr>
          <w:sz w:val="20"/>
          <w:szCs w:val="20"/>
        </w:rPr>
        <w:tab/>
      </w:r>
      <w:r>
        <w:rPr>
          <w:sz w:val="20"/>
          <w:szCs w:val="20"/>
        </w:rPr>
        <w:tab/>
        <w:t>Fall Board Conference Virtual Event</w:t>
      </w:r>
    </w:p>
    <w:p w14:paraId="21ECEA25" w14:textId="77777777" w:rsidR="00A520FA" w:rsidRDefault="00A520FA" w:rsidP="00743A75">
      <w:pPr>
        <w:pStyle w:val="ListParagraph"/>
        <w:numPr>
          <w:ilvl w:val="0"/>
          <w:numId w:val="1"/>
        </w:numPr>
        <w:rPr>
          <w:sz w:val="20"/>
          <w:szCs w:val="20"/>
        </w:rPr>
      </w:pPr>
      <w:r>
        <w:rPr>
          <w:sz w:val="20"/>
          <w:szCs w:val="20"/>
        </w:rPr>
        <w:t>Sept. 30</w:t>
      </w:r>
      <w:r>
        <w:rPr>
          <w:sz w:val="20"/>
          <w:szCs w:val="20"/>
        </w:rPr>
        <w:tab/>
      </w:r>
      <w:r>
        <w:rPr>
          <w:sz w:val="20"/>
          <w:szCs w:val="20"/>
        </w:rPr>
        <w:tab/>
        <w:t>All dues must be entered in portal so members aren’t dropped</w:t>
      </w:r>
    </w:p>
    <w:p w14:paraId="7C8C1007" w14:textId="6F5C529F" w:rsidR="00743A75" w:rsidRDefault="00A520FA" w:rsidP="00743A75">
      <w:pPr>
        <w:pStyle w:val="ListParagraph"/>
        <w:numPr>
          <w:ilvl w:val="0"/>
          <w:numId w:val="1"/>
        </w:numPr>
        <w:rPr>
          <w:sz w:val="20"/>
          <w:szCs w:val="20"/>
        </w:rPr>
      </w:pPr>
      <w:r>
        <w:rPr>
          <w:sz w:val="20"/>
          <w:szCs w:val="20"/>
        </w:rPr>
        <w:t>Oct. 1</w:t>
      </w:r>
      <w:r>
        <w:rPr>
          <w:sz w:val="20"/>
          <w:szCs w:val="20"/>
        </w:rPr>
        <w:tab/>
      </w:r>
      <w:r>
        <w:rPr>
          <w:sz w:val="20"/>
          <w:szCs w:val="20"/>
        </w:rPr>
        <w:tab/>
      </w:r>
      <w:r>
        <w:rPr>
          <w:sz w:val="20"/>
          <w:szCs w:val="20"/>
        </w:rPr>
        <w:tab/>
      </w:r>
      <w:r w:rsidRPr="00A520FA">
        <w:rPr>
          <w:b/>
          <w:bCs/>
          <w:i/>
          <w:iCs/>
          <w:sz w:val="20"/>
          <w:szCs w:val="20"/>
          <w:u w:val="single"/>
        </w:rPr>
        <w:t>Bulletin Journal</w:t>
      </w:r>
      <w:r>
        <w:rPr>
          <w:sz w:val="20"/>
          <w:szCs w:val="20"/>
        </w:rPr>
        <w:t xml:space="preserve"> submission deadline</w:t>
      </w:r>
      <w:r w:rsidR="00743A75" w:rsidRPr="00743A75">
        <w:rPr>
          <w:sz w:val="20"/>
          <w:szCs w:val="20"/>
        </w:rPr>
        <w:t xml:space="preserve"> </w:t>
      </w:r>
    </w:p>
    <w:p w14:paraId="00D3C2C7" w14:textId="55562011" w:rsidR="002529AF" w:rsidRDefault="00A520FA" w:rsidP="001A4BD5">
      <w:pPr>
        <w:pStyle w:val="ListParagraph"/>
        <w:numPr>
          <w:ilvl w:val="0"/>
          <w:numId w:val="1"/>
        </w:numPr>
        <w:rPr>
          <w:sz w:val="20"/>
          <w:szCs w:val="20"/>
        </w:rPr>
      </w:pPr>
      <w:r>
        <w:rPr>
          <w:sz w:val="20"/>
          <w:szCs w:val="20"/>
        </w:rPr>
        <w:t>Oct. 15</w:t>
      </w:r>
      <w:r>
        <w:rPr>
          <w:sz w:val="20"/>
          <w:szCs w:val="20"/>
        </w:rPr>
        <w:tab/>
      </w:r>
      <w:r>
        <w:rPr>
          <w:sz w:val="20"/>
          <w:szCs w:val="20"/>
        </w:rPr>
        <w:tab/>
      </w:r>
      <w:r>
        <w:rPr>
          <w:sz w:val="20"/>
          <w:szCs w:val="20"/>
        </w:rPr>
        <w:tab/>
        <w:t>Deadline for submi</w:t>
      </w:r>
      <w:r w:rsidR="001A4BD5">
        <w:rPr>
          <w:sz w:val="20"/>
          <w:szCs w:val="20"/>
        </w:rPr>
        <w:t>ss</w:t>
      </w:r>
      <w:r>
        <w:rPr>
          <w:sz w:val="20"/>
          <w:szCs w:val="20"/>
        </w:rPr>
        <w:t xml:space="preserve">ions to </w:t>
      </w:r>
      <w:r w:rsidRPr="00A520FA">
        <w:rPr>
          <w:b/>
          <w:bCs/>
          <w:i/>
          <w:iCs/>
          <w:sz w:val="20"/>
          <w:szCs w:val="20"/>
          <w:u w:val="single"/>
        </w:rPr>
        <w:t>Alpha Sigma News</w:t>
      </w:r>
      <w:r>
        <w:rPr>
          <w:sz w:val="20"/>
          <w:szCs w:val="20"/>
        </w:rPr>
        <w:t xml:space="preserve"> Fall Edition</w:t>
      </w:r>
    </w:p>
    <w:p w14:paraId="64190736" w14:textId="4887E142" w:rsidR="000741F5" w:rsidRDefault="000741F5" w:rsidP="000741F5">
      <w:pPr>
        <w:rPr>
          <w:sz w:val="20"/>
          <w:szCs w:val="20"/>
        </w:rPr>
      </w:pPr>
    </w:p>
    <w:p w14:paraId="506C596E" w14:textId="2EAE88D4" w:rsidR="002529AF" w:rsidRPr="00F23726" w:rsidRDefault="000741F5" w:rsidP="00B87FA0">
      <w:pPr>
        <w:rPr>
          <w:sz w:val="24"/>
          <w:szCs w:val="24"/>
        </w:rPr>
      </w:pPr>
      <w:r w:rsidRPr="000741F5">
        <w:rPr>
          <w:sz w:val="24"/>
          <w:szCs w:val="24"/>
        </w:rPr>
        <w:t>Gratefully, Susan Fritts, Washington State President, DKG Society International</w:t>
      </w:r>
    </w:p>
    <w:sectPr w:rsidR="002529AF" w:rsidRPr="00F23726" w:rsidSect="00204996">
      <w:footerReference w:type="default" r:id="rId11"/>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CC31D" w14:textId="77777777" w:rsidR="00204996" w:rsidRDefault="00204996" w:rsidP="00204996">
      <w:pPr>
        <w:spacing w:after="0" w:line="240" w:lineRule="auto"/>
      </w:pPr>
      <w:r>
        <w:separator/>
      </w:r>
    </w:p>
  </w:endnote>
  <w:endnote w:type="continuationSeparator" w:id="0">
    <w:p w14:paraId="503122AE" w14:textId="77777777" w:rsidR="00204996" w:rsidRDefault="00204996" w:rsidP="0020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D4BEF" w14:textId="3C34EC32" w:rsidR="00204996" w:rsidRDefault="0020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A7905" w14:textId="77777777" w:rsidR="00204996" w:rsidRDefault="00204996" w:rsidP="00204996">
      <w:pPr>
        <w:spacing w:after="0" w:line="240" w:lineRule="auto"/>
      </w:pPr>
      <w:r>
        <w:separator/>
      </w:r>
    </w:p>
  </w:footnote>
  <w:footnote w:type="continuationSeparator" w:id="0">
    <w:p w14:paraId="17A9551B" w14:textId="77777777" w:rsidR="00204996" w:rsidRDefault="00204996" w:rsidP="00204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46D7D"/>
    <w:multiLevelType w:val="hybridMultilevel"/>
    <w:tmpl w:val="A78E726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726"/>
    <w:rsid w:val="000741F5"/>
    <w:rsid w:val="001A4BD5"/>
    <w:rsid w:val="00204996"/>
    <w:rsid w:val="002529AF"/>
    <w:rsid w:val="00306DCF"/>
    <w:rsid w:val="00743A75"/>
    <w:rsid w:val="00882951"/>
    <w:rsid w:val="00A36970"/>
    <w:rsid w:val="00A520FA"/>
    <w:rsid w:val="00B87FA0"/>
    <w:rsid w:val="00F2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576C8"/>
  <w15:chartTrackingRefBased/>
  <w15:docId w15:val="{AC9D50FB-6D55-4FC6-A775-577B3DDB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726"/>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726"/>
    <w:rPr>
      <w:color w:val="0563C1" w:themeColor="hyperlink"/>
      <w:u w:val="single"/>
    </w:rPr>
  </w:style>
  <w:style w:type="character" w:styleId="UnresolvedMention">
    <w:name w:val="Unresolved Mention"/>
    <w:basedOn w:val="DefaultParagraphFont"/>
    <w:uiPriority w:val="99"/>
    <w:semiHidden/>
    <w:unhideWhenUsed/>
    <w:rsid w:val="00F23726"/>
    <w:rPr>
      <w:color w:val="605E5C"/>
      <w:shd w:val="clear" w:color="auto" w:fill="E1DFDD"/>
    </w:rPr>
  </w:style>
  <w:style w:type="paragraph" w:styleId="Header">
    <w:name w:val="header"/>
    <w:basedOn w:val="Normal"/>
    <w:link w:val="HeaderChar"/>
    <w:uiPriority w:val="99"/>
    <w:unhideWhenUsed/>
    <w:rsid w:val="0020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996"/>
    <w:rPr>
      <w:rFonts w:ascii="Century" w:eastAsia="Century" w:hAnsi="Century" w:cs="Century"/>
      <w:color w:val="000000"/>
      <w:sz w:val="23"/>
    </w:rPr>
  </w:style>
  <w:style w:type="paragraph" w:styleId="Footer">
    <w:name w:val="footer"/>
    <w:basedOn w:val="Normal"/>
    <w:link w:val="FooterChar"/>
    <w:uiPriority w:val="99"/>
    <w:unhideWhenUsed/>
    <w:rsid w:val="0020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996"/>
    <w:rPr>
      <w:rFonts w:ascii="Century" w:eastAsia="Century" w:hAnsi="Century" w:cs="Century"/>
      <w:color w:val="000000"/>
      <w:sz w:val="23"/>
    </w:rPr>
  </w:style>
  <w:style w:type="paragraph" w:styleId="ListParagraph">
    <w:name w:val="List Paragraph"/>
    <w:basedOn w:val="Normal"/>
    <w:uiPriority w:val="34"/>
    <w:qFormat/>
    <w:rsid w:val="00743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kg.org"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B17E-2535-4003-A006-B41E59E4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5</cp:revision>
  <dcterms:created xsi:type="dcterms:W3CDTF">2020-08-20T20:43:00Z</dcterms:created>
  <dcterms:modified xsi:type="dcterms:W3CDTF">2020-08-20T21:44:00Z</dcterms:modified>
</cp:coreProperties>
</file>