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27BE8" w14:textId="221AEB48" w:rsidR="00EC450C" w:rsidRPr="00EC450C" w:rsidRDefault="00EC450C" w:rsidP="004D1CED">
      <w:pPr>
        <w:rPr>
          <w:b/>
          <w:i/>
          <w:sz w:val="22"/>
          <w:szCs w:val="22"/>
        </w:rPr>
      </w:pPr>
      <w:r w:rsidRPr="00EC450C">
        <w:rPr>
          <w:b/>
          <w:i/>
          <w:sz w:val="22"/>
          <w:szCs w:val="22"/>
        </w:rPr>
        <w:t>SUGGESTED WORDING TO ALIGN YOUR CHAPTER RULES WITH OUR GOVERNING DOCUMENTS.</w:t>
      </w:r>
    </w:p>
    <w:p w14:paraId="4C62FA2A" w14:textId="59EDF5B6" w:rsidR="00115501" w:rsidRPr="00416F61" w:rsidRDefault="00115501" w:rsidP="004D1CED">
      <w:pPr>
        <w:rPr>
          <w:i/>
          <w:u w:val="single"/>
        </w:rPr>
      </w:pPr>
      <w:r w:rsidRPr="00416F61">
        <w:rPr>
          <w:i/>
          <w:u w:val="single"/>
        </w:rPr>
        <w:t>Short List of Articles to update:</w:t>
      </w:r>
    </w:p>
    <w:p w14:paraId="59D992E5" w14:textId="11B2EE35" w:rsidR="004D1CED" w:rsidRPr="00416F61" w:rsidRDefault="000A1640" w:rsidP="004D1CED">
      <w:r>
        <w:t xml:space="preserve">Article </w:t>
      </w:r>
      <w:proofErr w:type="gramStart"/>
      <w:r>
        <w:t>III  use</w:t>
      </w:r>
      <w:proofErr w:type="gramEnd"/>
      <w:r w:rsidR="004D1CED" w:rsidRPr="00416F61">
        <w:t xml:space="preserve"> </w:t>
      </w:r>
      <w:r w:rsidR="004D1CED" w:rsidRPr="00416F61">
        <w:rPr>
          <w:color w:val="C0504D" w:themeColor="accent2"/>
        </w:rPr>
        <w:t xml:space="preserve">inducted </w:t>
      </w:r>
      <w:r w:rsidR="004D1CED" w:rsidRPr="00416F61">
        <w:t>rather than initiated</w:t>
      </w:r>
    </w:p>
    <w:p w14:paraId="18FEE540" w14:textId="32363EBA" w:rsidR="004D1CED" w:rsidRPr="00416F61" w:rsidRDefault="004D1CED" w:rsidP="004D1CED">
      <w:r w:rsidRPr="00416F61">
        <w:t xml:space="preserve">   </w:t>
      </w:r>
      <w:r w:rsidR="00EC4A5E" w:rsidRPr="00416F61">
        <w:t xml:space="preserve">Section B 4 </w:t>
      </w:r>
      <w:r w:rsidRPr="00416F61">
        <w:t>Collegiate members</w:t>
      </w:r>
      <w:r w:rsidR="00A62DA2">
        <w:t xml:space="preserve">  (</w:t>
      </w:r>
      <w:r w:rsidR="00D66069">
        <w:t>**</w:t>
      </w:r>
      <w:r w:rsidR="00A62DA2">
        <w:t>see note below</w:t>
      </w:r>
      <w:r w:rsidR="00115501" w:rsidRPr="00416F61">
        <w:t>)</w:t>
      </w:r>
    </w:p>
    <w:p w14:paraId="5B554D1A" w14:textId="12D4B21A" w:rsidR="00EC4A5E" w:rsidRPr="00416F61" w:rsidRDefault="00EC4A5E" w:rsidP="004D1CED">
      <w:r w:rsidRPr="00416F61">
        <w:t xml:space="preserve">   Section C</w:t>
      </w:r>
    </w:p>
    <w:p w14:paraId="727BCF82" w14:textId="0924FBE3" w:rsidR="00EC4A5E" w:rsidRPr="00416F61" w:rsidRDefault="00EC4A5E" w:rsidP="004D1CED">
      <w:r w:rsidRPr="00416F61">
        <w:t>Article IV Finances</w:t>
      </w:r>
    </w:p>
    <w:p w14:paraId="04C15D4D" w14:textId="2B954942" w:rsidR="00EC4A5E" w:rsidRPr="00416F61" w:rsidRDefault="00EC4A5E" w:rsidP="004D1CED">
      <w:r w:rsidRPr="00416F61">
        <w:t xml:space="preserve">   Section B 1</w:t>
      </w:r>
    </w:p>
    <w:p w14:paraId="6ADFEDAF" w14:textId="192823CC" w:rsidR="00EC4A5E" w:rsidRPr="00416F61" w:rsidRDefault="00EC4A5E" w:rsidP="004D1CED">
      <w:r w:rsidRPr="00416F61">
        <w:t xml:space="preserve">   Section C</w:t>
      </w:r>
    </w:p>
    <w:p w14:paraId="54B10741" w14:textId="33F21324" w:rsidR="00EC4A5E" w:rsidRDefault="00EC4A5E" w:rsidP="004D1CED">
      <w:r w:rsidRPr="00416F61">
        <w:t xml:space="preserve">   Section F</w:t>
      </w:r>
    </w:p>
    <w:p w14:paraId="48B643E1" w14:textId="5E701BAA" w:rsidR="00A62DA2" w:rsidRPr="00416F61" w:rsidRDefault="00A62DA2" w:rsidP="004D1CED">
      <w:r>
        <w:t xml:space="preserve">   </w:t>
      </w:r>
      <w:r w:rsidRPr="00416F61">
        <w:t>Fees info</w:t>
      </w:r>
    </w:p>
    <w:p w14:paraId="3A3687A9" w14:textId="7F98A78F" w:rsidR="00EC4A5E" w:rsidRPr="00416F61" w:rsidRDefault="00EC4A5E" w:rsidP="004D1CED">
      <w:r w:rsidRPr="00416F61">
        <w:t>Article VI Officers</w:t>
      </w:r>
    </w:p>
    <w:p w14:paraId="68D5113C" w14:textId="73641961" w:rsidR="00EC4A5E" w:rsidRPr="00416F61" w:rsidRDefault="00EC4A5E" w:rsidP="004D1CED">
      <w:r w:rsidRPr="00416F61">
        <w:t xml:space="preserve"> </w:t>
      </w:r>
      <w:r w:rsidR="003B0BDA">
        <w:t xml:space="preserve"> </w:t>
      </w:r>
      <w:r w:rsidRPr="00416F61">
        <w:t xml:space="preserve"> </w:t>
      </w:r>
      <w:r w:rsidR="003B0BDA">
        <w:t xml:space="preserve">President   </w:t>
      </w:r>
      <w:proofErr w:type="gramStart"/>
      <w:r w:rsidR="0029762A">
        <w:t>Secretary</w:t>
      </w:r>
      <w:r w:rsidR="003B0BDA">
        <w:t xml:space="preserve">  </w:t>
      </w:r>
      <w:r w:rsidRPr="00416F61">
        <w:t>Treasurer</w:t>
      </w:r>
      <w:proofErr w:type="gramEnd"/>
      <w:r w:rsidRPr="00416F61">
        <w:t xml:space="preserve"> - </w:t>
      </w:r>
    </w:p>
    <w:p w14:paraId="5C2A8190" w14:textId="13A12505" w:rsidR="00115501" w:rsidRPr="00416F61" w:rsidRDefault="00115501" w:rsidP="004D1CED">
      <w:r w:rsidRPr="00416F61">
        <w:t>Article VIII Committees</w:t>
      </w:r>
    </w:p>
    <w:p w14:paraId="65B95FE8" w14:textId="6C39F387" w:rsidR="00115501" w:rsidRDefault="00115501" w:rsidP="004D1CED">
      <w:pPr>
        <w:rPr>
          <w:color w:val="C0504D" w:themeColor="accent2"/>
        </w:rPr>
      </w:pPr>
      <w:r w:rsidRPr="00416F61">
        <w:t xml:space="preserve">   Communications and</w:t>
      </w:r>
      <w:r w:rsidRPr="00D54C22">
        <w:rPr>
          <w:color w:val="C0504D" w:themeColor="accent2"/>
        </w:rPr>
        <w:t xml:space="preserve"> Marketing</w:t>
      </w:r>
    </w:p>
    <w:p w14:paraId="031D2242" w14:textId="0BEE8670" w:rsidR="007D1970" w:rsidRPr="003262F8" w:rsidRDefault="007D1970" w:rsidP="007D1970">
      <w:pPr>
        <w:rPr>
          <w:color w:val="C0504D" w:themeColor="accent2"/>
        </w:rPr>
      </w:pPr>
      <w:r>
        <w:rPr>
          <w:color w:val="C0504D" w:themeColor="accent2"/>
        </w:rPr>
        <w:t xml:space="preserve">   </w:t>
      </w:r>
      <w:r w:rsidRPr="003262F8">
        <w:t>Membership</w:t>
      </w:r>
      <w:r w:rsidR="004C080A">
        <w:rPr>
          <w:color w:val="C0504D" w:themeColor="accent2"/>
        </w:rPr>
        <w:t xml:space="preserve"> </w:t>
      </w:r>
      <w:r w:rsidR="004C080A" w:rsidRPr="004C080A">
        <w:t xml:space="preserve">Section </w:t>
      </w:r>
      <w:proofErr w:type="gramStart"/>
      <w:r w:rsidR="004C080A" w:rsidRPr="004C080A">
        <w:t>A</w:t>
      </w:r>
      <w:proofErr w:type="gramEnd"/>
      <w:r w:rsidR="004C080A" w:rsidRPr="004C080A">
        <w:t xml:space="preserve"> 6c</w:t>
      </w:r>
    </w:p>
    <w:p w14:paraId="77E76511" w14:textId="77777777" w:rsidR="007D1970" w:rsidRPr="00416F61" w:rsidRDefault="007D1970" w:rsidP="004D1CED"/>
    <w:p w14:paraId="2815ED36" w14:textId="6F3F9131" w:rsidR="00115501" w:rsidRPr="00416F61" w:rsidRDefault="00115501" w:rsidP="004D1CED">
      <w:r w:rsidRPr="00416F61">
        <w:t>Article X Meetings</w:t>
      </w:r>
    </w:p>
    <w:p w14:paraId="064063C1" w14:textId="3A5F670C" w:rsidR="00115501" w:rsidRPr="00416F61" w:rsidRDefault="00115501" w:rsidP="004D1CED">
      <w:r w:rsidRPr="00416F61">
        <w:t xml:space="preserve"> </w:t>
      </w:r>
      <w:r w:rsidR="003B0BDA">
        <w:t xml:space="preserve">  </w:t>
      </w:r>
      <w:r w:rsidRPr="00416F61">
        <w:t xml:space="preserve">Section A Chapter </w:t>
      </w:r>
      <w:proofErr w:type="gramStart"/>
      <w:r w:rsidRPr="00416F61">
        <w:t>Meetings  b</w:t>
      </w:r>
      <w:proofErr w:type="gramEnd"/>
      <w:r w:rsidRPr="00416F61">
        <w:t>, d and f</w:t>
      </w:r>
    </w:p>
    <w:p w14:paraId="57925BC6" w14:textId="77777777" w:rsidR="00115501" w:rsidRDefault="00115501" w:rsidP="004D1CED"/>
    <w:p w14:paraId="4C8681FE" w14:textId="622EA329" w:rsidR="00A62DA2" w:rsidRPr="00416F61" w:rsidRDefault="00D66069" w:rsidP="004D1CED">
      <w:r>
        <w:t>**</w:t>
      </w:r>
      <w:r w:rsidR="00A62DA2" w:rsidRPr="00416F61">
        <w:t xml:space="preserve">If your chapter is not near any </w:t>
      </w:r>
      <w:r w:rsidR="00A62DA2">
        <w:t xml:space="preserve">college or </w:t>
      </w:r>
      <w:r w:rsidR="00A62DA2" w:rsidRPr="00416F61">
        <w:t xml:space="preserve">university and you probably won’t have any collegiate members, you might shorten </w:t>
      </w:r>
      <w:r w:rsidR="00A62DA2" w:rsidRPr="00A62DA2">
        <w:rPr>
          <w:color w:val="C0504D" w:themeColor="accent2"/>
        </w:rPr>
        <w:t>Article III Section B 4</w:t>
      </w:r>
      <w:r w:rsidR="00A62DA2" w:rsidRPr="00416F61">
        <w:t xml:space="preserve"> and say something like </w:t>
      </w:r>
      <w:r w:rsidR="003B0BDA">
        <w:t xml:space="preserve">- </w:t>
      </w:r>
      <w:r w:rsidR="00A62DA2" w:rsidRPr="00416F61">
        <w:rPr>
          <w:color w:val="C0504D" w:themeColor="accent2"/>
        </w:rPr>
        <w:t xml:space="preserve">Collegiate members shall be undergraduate or graduate students who meet the criteria as stated in the </w:t>
      </w:r>
      <w:r w:rsidR="00A62DA2" w:rsidRPr="00416F61">
        <w:rPr>
          <w:i/>
          <w:color w:val="C0504D" w:themeColor="accent2"/>
        </w:rPr>
        <w:t>Constitution</w:t>
      </w:r>
      <w:r w:rsidR="00A62DA2" w:rsidRPr="00416F61">
        <w:rPr>
          <w:color w:val="C0504D" w:themeColor="accent2"/>
        </w:rPr>
        <w:t>.</w:t>
      </w:r>
      <w:r w:rsidR="00A62DA2" w:rsidRPr="00416F61">
        <w:t xml:space="preserve">                   </w:t>
      </w:r>
      <w:r w:rsidR="00A62DA2">
        <w:t xml:space="preserve">                               </w:t>
      </w:r>
    </w:p>
    <w:p w14:paraId="2695E575" w14:textId="77777777" w:rsidR="00013DEC" w:rsidRDefault="00013DEC" w:rsidP="00984B75">
      <w:pPr>
        <w:jc w:val="center"/>
        <w:rPr>
          <w:b/>
        </w:rPr>
      </w:pPr>
    </w:p>
    <w:p w14:paraId="58D08BEE" w14:textId="40505C3C" w:rsidR="00984B75" w:rsidRPr="00B27106" w:rsidRDefault="00984B75" w:rsidP="00984B75">
      <w:pPr>
        <w:jc w:val="center"/>
        <w:rPr>
          <w:b/>
        </w:rPr>
      </w:pPr>
      <w:r w:rsidRPr="005C2E8F">
        <w:rPr>
          <w:b/>
        </w:rPr>
        <w:t xml:space="preserve">Article III </w:t>
      </w:r>
      <w:r w:rsidR="00416F61">
        <w:rPr>
          <w:b/>
        </w:rPr>
        <w:t>MEMBERSHIP</w:t>
      </w:r>
    </w:p>
    <w:p w14:paraId="68228438" w14:textId="52D5C599" w:rsidR="00984B75" w:rsidRPr="00D66069" w:rsidRDefault="00984B75" w:rsidP="00D66069">
      <w:pPr>
        <w:pStyle w:val="Pa1"/>
        <w:spacing w:line="240" w:lineRule="auto"/>
        <w:rPr>
          <w:rFonts w:ascii="Times New Roman" w:hAnsi="Times New Roman"/>
          <w:b/>
          <w:bCs/>
          <w:i/>
        </w:rPr>
      </w:pPr>
      <w:r w:rsidRPr="00C626F8">
        <w:rPr>
          <w:rFonts w:ascii="Times New Roman" w:hAnsi="Times New Roman"/>
          <w:b/>
          <w:bCs/>
          <w:u w:val="single"/>
        </w:rPr>
        <w:t>Section A.</w:t>
      </w:r>
      <w:r w:rsidRPr="00C626F8">
        <w:rPr>
          <w:rFonts w:ascii="Times New Roman" w:hAnsi="Times New Roman"/>
          <w:b/>
          <w:bCs/>
          <w:i/>
        </w:rPr>
        <w:t xml:space="preserve">  Membership Practi</w:t>
      </w:r>
      <w:r w:rsidR="00D66069">
        <w:rPr>
          <w:rFonts w:ascii="Times New Roman" w:hAnsi="Times New Roman"/>
          <w:b/>
          <w:bCs/>
          <w:i/>
        </w:rPr>
        <w:t>ces</w:t>
      </w:r>
    </w:p>
    <w:p w14:paraId="0F374059" w14:textId="3085E999" w:rsidR="00984B75" w:rsidRPr="00C626F8" w:rsidRDefault="00984B75" w:rsidP="00D66069">
      <w:pPr>
        <w:pStyle w:val="ListParagraph"/>
        <w:numPr>
          <w:ilvl w:val="0"/>
          <w:numId w:val="12"/>
        </w:numPr>
      </w:pPr>
      <w:r w:rsidRPr="00C626F8">
        <w:t>Membership shall be by invitation or transfer. A member</w:t>
      </w:r>
      <w:r w:rsidRPr="00D66069">
        <w:rPr>
          <w:color w:val="C0504D"/>
        </w:rPr>
        <w:t xml:space="preserve"> inducted</w:t>
      </w:r>
      <w:r w:rsidRPr="00C626F8">
        <w:t xml:space="preserve"> into the Society becomes a member of a chapter, the State, and the international Society. </w:t>
      </w:r>
    </w:p>
    <w:p w14:paraId="55AC4E4D" w14:textId="0CA7F93A" w:rsidR="00984B75" w:rsidRPr="00C626F8" w:rsidRDefault="00984B75" w:rsidP="00D66069">
      <w:pPr>
        <w:pStyle w:val="ListParagraph"/>
        <w:numPr>
          <w:ilvl w:val="0"/>
          <w:numId w:val="12"/>
        </w:numPr>
      </w:pPr>
      <w:r w:rsidRPr="00C626F8">
        <w:t xml:space="preserve">An individual becomes a member of the Society </w:t>
      </w:r>
      <w:r w:rsidRPr="00D66069">
        <w:rPr>
          <w:color w:val="C0504D" w:themeColor="accent2"/>
        </w:rPr>
        <w:t>when she</w:t>
      </w:r>
      <w:r w:rsidRPr="00C626F8">
        <w:t xml:space="preserve"> </w:t>
      </w:r>
      <w:r w:rsidRPr="00D66069">
        <w:rPr>
          <w:color w:val="C0504D" w:themeColor="accent2"/>
        </w:rPr>
        <w:t xml:space="preserve">pays her dues. </w:t>
      </w:r>
      <w:r w:rsidRPr="00C626F8">
        <w:t>An individual is</w:t>
      </w:r>
      <w:r w:rsidRPr="00D66069">
        <w:rPr>
          <w:color w:val="C0504D"/>
        </w:rPr>
        <w:t xml:space="preserve"> inducted</w:t>
      </w:r>
      <w:r w:rsidRPr="00C626F8">
        <w:t xml:space="preserve"> only once.</w:t>
      </w:r>
    </w:p>
    <w:p w14:paraId="4E44D41C" w14:textId="0AD3AED1" w:rsidR="00984B75" w:rsidRPr="00C626F8" w:rsidRDefault="00984B75" w:rsidP="00D66069">
      <w:pPr>
        <w:numPr>
          <w:ilvl w:val="0"/>
          <w:numId w:val="12"/>
        </w:numPr>
        <w:contextualSpacing/>
      </w:pPr>
      <w:r w:rsidRPr="00C626F8">
        <w:t>All chapters will keep membership records and share those records with the State.</w:t>
      </w:r>
      <w:r w:rsidR="007D1970">
        <w:t xml:space="preserve"> </w:t>
      </w:r>
      <w:r w:rsidR="007D1970" w:rsidRPr="007D1970">
        <w:rPr>
          <w:color w:val="C0504D" w:themeColor="accent2"/>
        </w:rPr>
        <w:t>Chapter minutes will reflect the names of members terminated, including the reason and date of termination.</w:t>
      </w:r>
    </w:p>
    <w:p w14:paraId="418A24D7" w14:textId="77777777" w:rsidR="00984B75" w:rsidRPr="00C626F8" w:rsidRDefault="00984B75" w:rsidP="00984B75">
      <w:pPr>
        <w:pStyle w:val="Pa1"/>
        <w:spacing w:line="240" w:lineRule="auto"/>
        <w:rPr>
          <w:rFonts w:ascii="Times New Roman" w:hAnsi="Times New Roman"/>
          <w:b/>
          <w:bCs/>
          <w:i/>
        </w:rPr>
      </w:pPr>
      <w:r w:rsidRPr="00C626F8">
        <w:rPr>
          <w:rFonts w:ascii="Times New Roman" w:hAnsi="Times New Roman"/>
          <w:b/>
          <w:bCs/>
          <w:u w:val="single"/>
        </w:rPr>
        <w:t>Section B</w:t>
      </w:r>
      <w:r w:rsidRPr="00C626F8">
        <w:rPr>
          <w:rFonts w:ascii="Times New Roman" w:hAnsi="Times New Roman"/>
          <w:b/>
          <w:bCs/>
        </w:rPr>
        <w:t xml:space="preserve">.  </w:t>
      </w:r>
      <w:r w:rsidRPr="00C626F8">
        <w:rPr>
          <w:rFonts w:ascii="Times New Roman" w:hAnsi="Times New Roman"/>
          <w:b/>
          <w:bCs/>
          <w:i/>
        </w:rPr>
        <w:t>Classification</w:t>
      </w:r>
    </w:p>
    <w:p w14:paraId="55550462" w14:textId="0EA9FEEE" w:rsidR="005865F3" w:rsidRPr="00C626F8" w:rsidRDefault="00984B75" w:rsidP="0021154A">
      <w:pPr>
        <w:pStyle w:val="ListParagraph"/>
        <w:numPr>
          <w:ilvl w:val="0"/>
          <w:numId w:val="6"/>
        </w:numPr>
      </w:pPr>
      <w:r w:rsidRPr="0021154A">
        <w:rPr>
          <w:color w:val="C0504D" w:themeColor="accent2"/>
        </w:rPr>
        <w:t>Collegiate members shall be undergraduate or graduate students who meet the following</w:t>
      </w:r>
      <w:r w:rsidRPr="00C626F8">
        <w:t xml:space="preserve"> </w:t>
      </w:r>
      <w:r w:rsidRPr="0021154A">
        <w:rPr>
          <w:color w:val="C0504D" w:themeColor="accent2"/>
        </w:rPr>
        <w:t>criteria</w:t>
      </w:r>
      <w:proofErr w:type="gramStart"/>
      <w:r w:rsidRPr="0021154A">
        <w:rPr>
          <w:color w:val="C0504D" w:themeColor="accent2"/>
        </w:rPr>
        <w:t>:</w:t>
      </w:r>
      <w:r w:rsidRPr="00C626F8">
        <w:t xml:space="preserve">  </w:t>
      </w:r>
      <w:r w:rsidR="005865F3" w:rsidRPr="00C626F8">
        <w:t xml:space="preserve">                                                 </w:t>
      </w:r>
      <w:r w:rsidRPr="0021154A">
        <w:rPr>
          <w:color w:val="C0504D" w:themeColor="accent2"/>
        </w:rPr>
        <w:t>a</w:t>
      </w:r>
      <w:proofErr w:type="gramEnd"/>
      <w:r w:rsidRPr="00C626F8">
        <w:t xml:space="preserve">. </w:t>
      </w:r>
      <w:r w:rsidRPr="0021154A">
        <w:rPr>
          <w:color w:val="B00004"/>
        </w:rPr>
        <w:t>Undergraduate student collegiate members shall</w:t>
      </w:r>
      <w:r w:rsidR="005865F3" w:rsidRPr="0021154A">
        <w:rPr>
          <w:color w:val="B00004"/>
        </w:rPr>
        <w:t xml:space="preserve">                                                                                         </w:t>
      </w:r>
      <w:r w:rsidR="005865F3" w:rsidRPr="0021154A">
        <w:rPr>
          <w:color w:val="B00004"/>
        </w:rPr>
        <w:tab/>
      </w:r>
      <w:r w:rsidRPr="0021154A">
        <w:rPr>
          <w:color w:val="B00004"/>
        </w:rPr>
        <w:t xml:space="preserve">(1) be enrolled in an institution offering an education degree and have the intent to continue </w:t>
      </w:r>
      <w:r w:rsidR="005865F3" w:rsidRPr="0021154A">
        <w:rPr>
          <w:color w:val="B00004"/>
        </w:rPr>
        <w:tab/>
      </w:r>
      <w:r w:rsidRPr="0021154A">
        <w:rPr>
          <w:color w:val="B00004"/>
        </w:rPr>
        <w:t>academically and professionally in the field of education; and </w:t>
      </w:r>
    </w:p>
    <w:p w14:paraId="3995FD5E" w14:textId="77777777" w:rsidR="005865F3" w:rsidRPr="00C626F8" w:rsidRDefault="005865F3" w:rsidP="005865F3">
      <w:pPr>
        <w:ind w:left="360"/>
        <w:contextualSpacing/>
        <w:rPr>
          <w:color w:val="B00004"/>
        </w:rPr>
      </w:pPr>
      <w:r w:rsidRPr="00C626F8">
        <w:rPr>
          <w:color w:val="B00004"/>
        </w:rPr>
        <w:tab/>
      </w:r>
      <w:r w:rsidRPr="00C626F8">
        <w:rPr>
          <w:color w:val="B00004"/>
        </w:rPr>
        <w:tab/>
      </w:r>
      <w:r w:rsidR="00984B75" w:rsidRPr="00C626F8">
        <w:rPr>
          <w:color w:val="B00004"/>
        </w:rPr>
        <w:t xml:space="preserve">(2) </w:t>
      </w:r>
      <w:proofErr w:type="gramStart"/>
      <w:r w:rsidR="00984B75" w:rsidRPr="00C626F8">
        <w:rPr>
          <w:color w:val="B00004"/>
        </w:rPr>
        <w:t>be</w:t>
      </w:r>
      <w:proofErr w:type="gramEnd"/>
      <w:r w:rsidR="00984B75" w:rsidRPr="00C626F8">
        <w:rPr>
          <w:color w:val="B00004"/>
        </w:rPr>
        <w:t xml:space="preserve"> enrolled within the last two years of their undergraduate educat</w:t>
      </w:r>
      <w:r w:rsidRPr="00C626F8">
        <w:rPr>
          <w:color w:val="B00004"/>
        </w:rPr>
        <w:t>ion degree.</w:t>
      </w:r>
    </w:p>
    <w:p w14:paraId="4A25C9DA" w14:textId="3D438067" w:rsidR="005865F3" w:rsidRDefault="005865F3" w:rsidP="005865F3">
      <w:pPr>
        <w:widowControl w:val="0"/>
        <w:autoSpaceDE w:val="0"/>
        <w:autoSpaceDN w:val="0"/>
        <w:adjustRightInd w:val="0"/>
        <w:spacing w:after="240"/>
        <w:rPr>
          <w:color w:val="B00004"/>
        </w:rPr>
      </w:pPr>
      <w:r w:rsidRPr="00C626F8">
        <w:rPr>
          <w:color w:val="B00004"/>
        </w:rPr>
        <w:tab/>
        <w:t xml:space="preserve">b. Graduate student collegiate members shall have graduate standing in an institution offering an </w:t>
      </w:r>
      <w:r w:rsidRPr="00C626F8">
        <w:rPr>
          <w:color w:val="B00004"/>
        </w:rPr>
        <w:tab/>
        <w:t xml:space="preserve">education degree and have the intent to continue academically and professionally in the field of </w:t>
      </w:r>
      <w:r w:rsidR="0056293F">
        <w:rPr>
          <w:color w:val="B00004"/>
        </w:rPr>
        <w:tab/>
        <w:t xml:space="preserve">education. When a collegiate member starts her career as a paid educator, </w:t>
      </w:r>
      <w:proofErr w:type="spellStart"/>
      <w:r w:rsidR="0056293F">
        <w:rPr>
          <w:color w:val="B00004"/>
        </w:rPr>
        <w:t>shel</w:t>
      </w:r>
      <w:proofErr w:type="spellEnd"/>
      <w:r w:rsidR="0056293F">
        <w:rPr>
          <w:color w:val="B00004"/>
        </w:rPr>
        <w:t xml:space="preserve"> will pay active member </w:t>
      </w:r>
      <w:r w:rsidR="0056293F">
        <w:rPr>
          <w:color w:val="B00004"/>
        </w:rPr>
        <w:tab/>
        <w:t xml:space="preserve">dues and </w:t>
      </w:r>
      <w:r w:rsidRPr="00C626F8">
        <w:rPr>
          <w:color w:val="B00004"/>
        </w:rPr>
        <w:t xml:space="preserve">become an active member. If a collegiate member does not pursue a career as an educator, her </w:t>
      </w:r>
      <w:r w:rsidRPr="00C626F8">
        <w:rPr>
          <w:color w:val="B00004"/>
        </w:rPr>
        <w:tab/>
        <w:t>membership will expire upon graduation or withdrawal from the education degree program.</w:t>
      </w:r>
    </w:p>
    <w:p w14:paraId="5834CAE4" w14:textId="77777777" w:rsidR="001B0E04" w:rsidRPr="00F3771D" w:rsidRDefault="001B0E04" w:rsidP="001B0E04">
      <w:pPr>
        <w:pStyle w:val="ColorfulList-Accent11"/>
        <w:spacing w:after="0"/>
        <w:ind w:left="540" w:hanging="540"/>
        <w:rPr>
          <w:color w:val="C0504D"/>
        </w:rPr>
      </w:pPr>
      <w:r>
        <w:rPr>
          <w:color w:val="B00004"/>
        </w:rPr>
        <w:tab/>
      </w:r>
      <w:r w:rsidRPr="00F3771D">
        <w:rPr>
          <w:color w:val="C0504D"/>
        </w:rPr>
        <w:t>A collegiate member may participate in the activities of the Society except holding office.</w:t>
      </w:r>
    </w:p>
    <w:p w14:paraId="0ABB7860" w14:textId="18F82AED" w:rsidR="001B0E04" w:rsidRDefault="001B0E04" w:rsidP="00115501">
      <w:pPr>
        <w:pStyle w:val="ColorfulList-Accent11"/>
        <w:spacing w:after="0"/>
        <w:ind w:left="540" w:hanging="540"/>
        <w:rPr>
          <w:color w:val="C0504D"/>
        </w:rPr>
      </w:pPr>
      <w:r>
        <w:rPr>
          <w:color w:val="C0504D"/>
        </w:rPr>
        <w:tab/>
      </w:r>
      <w:r w:rsidRPr="00F3771D">
        <w:rPr>
          <w:color w:val="C0504D"/>
        </w:rPr>
        <w:t>A collegiate member may serve as parliamentarian since the position of parliamentarian is not an elected office.</w:t>
      </w:r>
    </w:p>
    <w:p w14:paraId="163D58BE" w14:textId="77777777" w:rsidR="00FB2294" w:rsidRPr="00115501" w:rsidRDefault="00FB2294" w:rsidP="00115501">
      <w:pPr>
        <w:pStyle w:val="ColorfulList-Accent11"/>
        <w:spacing w:after="0"/>
        <w:ind w:left="540" w:hanging="540"/>
        <w:rPr>
          <w:color w:val="C0504D"/>
        </w:rPr>
      </w:pPr>
    </w:p>
    <w:p w14:paraId="26BD8DB5" w14:textId="77777777" w:rsidR="005865F3" w:rsidRPr="00264DB8" w:rsidRDefault="005865F3" w:rsidP="005865F3">
      <w:pPr>
        <w:pStyle w:val="Pa1"/>
        <w:spacing w:line="240" w:lineRule="auto"/>
        <w:rPr>
          <w:rFonts w:ascii="Times New Roman" w:hAnsi="Times New Roman"/>
          <w:b/>
          <w:bCs/>
          <w:i/>
          <w:szCs w:val="23"/>
        </w:rPr>
      </w:pPr>
      <w:r w:rsidRPr="00264DB8">
        <w:rPr>
          <w:rFonts w:ascii="Times New Roman" w:hAnsi="Times New Roman"/>
          <w:b/>
          <w:bCs/>
          <w:i/>
          <w:szCs w:val="23"/>
        </w:rPr>
        <w:t>Section C. Election</w:t>
      </w:r>
    </w:p>
    <w:p w14:paraId="50F2269B" w14:textId="6B3DA3C3" w:rsidR="005865F3" w:rsidRPr="00771EA0" w:rsidRDefault="005865F3" w:rsidP="005865F3">
      <w:pPr>
        <w:pStyle w:val="Pa1"/>
        <w:spacing w:line="240" w:lineRule="auto"/>
        <w:rPr>
          <w:rFonts w:ascii="New Times Roman" w:hAnsi="New Times Roman"/>
        </w:rPr>
      </w:pPr>
      <w:r w:rsidRPr="00264DB8">
        <w:rPr>
          <w:rFonts w:ascii="Times New Roman" w:hAnsi="Times New Roman"/>
        </w:rPr>
        <w:t>A candidate for active membership shall be</w:t>
      </w:r>
      <w:r>
        <w:rPr>
          <w:rFonts w:ascii="Times New Roman" w:hAnsi="Times New Roman"/>
        </w:rPr>
        <w:t xml:space="preserve"> </w:t>
      </w:r>
      <w:r w:rsidRPr="00AC0185">
        <w:rPr>
          <w:rFonts w:ascii="Times New Roman" w:hAnsi="Times New Roman"/>
          <w:color w:val="C0504D"/>
        </w:rPr>
        <w:t>selected by the method established by the chapter’s rules.</w:t>
      </w:r>
      <w:r w:rsidRPr="00264DB8">
        <w:rPr>
          <w:rFonts w:ascii="Times New Roman" w:hAnsi="Times New Roman"/>
        </w:rPr>
        <w:t xml:space="preserve"> </w:t>
      </w:r>
      <w:r w:rsidR="00771EA0" w:rsidRPr="00771EA0">
        <w:rPr>
          <w:rFonts w:ascii="Times New Roman" w:hAnsi="Times New Roman"/>
        </w:rPr>
        <w:t>(</w:t>
      </w:r>
      <w:proofErr w:type="gramStart"/>
      <w:r w:rsidR="00771EA0" w:rsidRPr="00771EA0">
        <w:rPr>
          <w:rFonts w:ascii="Times New Roman" w:hAnsi="Times New Roman"/>
        </w:rPr>
        <w:t>e</w:t>
      </w:r>
      <w:proofErr w:type="gramEnd"/>
      <w:r w:rsidR="00771EA0" w:rsidRPr="00771EA0">
        <w:rPr>
          <w:rFonts w:ascii="Times New Roman" w:hAnsi="Times New Roman"/>
        </w:rPr>
        <w:t>.g.</w:t>
      </w:r>
      <w:r w:rsidR="00771EA0">
        <w:rPr>
          <w:rFonts w:ascii="Times New Roman" w:hAnsi="Times New Roman"/>
        </w:rPr>
        <w:t xml:space="preserve"> a majority vote of members)</w:t>
      </w:r>
    </w:p>
    <w:p w14:paraId="74BFD794" w14:textId="77777777" w:rsidR="006C14BE" w:rsidRPr="006C14BE" w:rsidRDefault="006C14BE" w:rsidP="006C14BE"/>
    <w:p w14:paraId="7EBE4FB5" w14:textId="77777777" w:rsidR="005865F3" w:rsidRPr="00264DB8" w:rsidRDefault="005865F3" w:rsidP="005865F3">
      <w:pPr>
        <w:pStyle w:val="Pa0"/>
        <w:spacing w:line="240" w:lineRule="auto"/>
        <w:jc w:val="center"/>
        <w:rPr>
          <w:rFonts w:ascii="Times New Roman" w:hAnsi="Times New Roman" w:cs="Adobe Caslon Pro Bold"/>
          <w:szCs w:val="23"/>
        </w:rPr>
      </w:pPr>
      <w:r w:rsidRPr="00264DB8">
        <w:rPr>
          <w:rFonts w:ascii="Times New Roman" w:hAnsi="Times New Roman" w:cs="Adobe Caslon Pro Bold"/>
          <w:b/>
          <w:bCs/>
          <w:szCs w:val="23"/>
        </w:rPr>
        <w:t>ARTICLE IV</w:t>
      </w:r>
      <w:r w:rsidRPr="00264DB8">
        <w:rPr>
          <w:rFonts w:ascii="Times New Roman" w:hAnsi="Times New Roman" w:cs="Adobe Caslon Pro Bold"/>
          <w:szCs w:val="23"/>
        </w:rPr>
        <w:t xml:space="preserve"> </w:t>
      </w:r>
      <w:r w:rsidRPr="00264DB8">
        <w:rPr>
          <w:rFonts w:ascii="Times New Roman" w:hAnsi="Times New Roman" w:cs="Adobe Caslon Pro Bold"/>
          <w:b/>
          <w:bCs/>
          <w:szCs w:val="23"/>
        </w:rPr>
        <w:t>FINANCE</w:t>
      </w:r>
      <w:r w:rsidRPr="00264DB8">
        <w:rPr>
          <w:rFonts w:ascii="Times New Roman" w:hAnsi="Times New Roman" w:cs="Adobe Caslon Pro Bold"/>
          <w:b/>
          <w:bCs/>
          <w:strike/>
          <w:szCs w:val="23"/>
        </w:rPr>
        <w:t>S</w:t>
      </w:r>
    </w:p>
    <w:p w14:paraId="6604D833" w14:textId="77777777" w:rsidR="005865F3" w:rsidRPr="00264DB8" w:rsidRDefault="005865F3" w:rsidP="005865F3">
      <w:pPr>
        <w:rPr>
          <w:b/>
        </w:rPr>
      </w:pPr>
      <w:r w:rsidRPr="00264DB8">
        <w:rPr>
          <w:b/>
        </w:rPr>
        <w:t>Section B. Fees</w:t>
      </w:r>
    </w:p>
    <w:p w14:paraId="62E709B2" w14:textId="77777777" w:rsidR="005865F3" w:rsidRPr="00264DB8" w:rsidRDefault="005865F3" w:rsidP="005865F3">
      <w:r w:rsidRPr="00264DB8">
        <w:t xml:space="preserve">1. </w:t>
      </w:r>
      <w:r w:rsidRPr="00AC0185">
        <w:rPr>
          <w:color w:val="C0504D"/>
        </w:rPr>
        <w:t xml:space="preserve">Induction </w:t>
      </w:r>
      <w:r w:rsidRPr="00264DB8">
        <w:t xml:space="preserve">Fee: An active member shall pay an </w:t>
      </w:r>
      <w:r w:rsidRPr="00AC0185">
        <w:rPr>
          <w:color w:val="C0504D"/>
        </w:rPr>
        <w:t>induction</w:t>
      </w:r>
      <w:r>
        <w:t xml:space="preserve"> fee at the time of </w:t>
      </w:r>
      <w:r w:rsidRPr="00AC0185">
        <w:rPr>
          <w:color w:val="C0504D"/>
        </w:rPr>
        <w:t>induction</w:t>
      </w:r>
      <w:r>
        <w:t>.</w:t>
      </w:r>
    </w:p>
    <w:p w14:paraId="546BE474" w14:textId="77777777" w:rsidR="005865F3" w:rsidRPr="00264DB8" w:rsidRDefault="005865F3" w:rsidP="005865F3">
      <w:pPr>
        <w:rPr>
          <w:b/>
        </w:rPr>
      </w:pPr>
      <w:r w:rsidRPr="00264DB8">
        <w:rPr>
          <w:b/>
        </w:rPr>
        <w:t>Section C.  Payment of Dues and Fees</w:t>
      </w:r>
    </w:p>
    <w:p w14:paraId="080DF8E6" w14:textId="77777777" w:rsidR="003B0BDA" w:rsidRPr="003B0BDA" w:rsidRDefault="003B0BDA" w:rsidP="003B0BDA">
      <w:pPr>
        <w:numPr>
          <w:ilvl w:val="0"/>
          <w:numId w:val="7"/>
        </w:numPr>
        <w:tabs>
          <w:tab w:val="left" w:pos="270"/>
        </w:tabs>
        <w:rPr>
          <w:color w:val="B00004"/>
        </w:rPr>
      </w:pPr>
      <w:r w:rsidRPr="003B0BDA">
        <w:rPr>
          <w:color w:val="B00004"/>
        </w:rPr>
        <w:t>The membership year is July 1-June 30. A member shall pay annual dues and fees no later than June 30 for the following fiscal year.</w:t>
      </w:r>
    </w:p>
    <w:p w14:paraId="1B124295" w14:textId="233246DB" w:rsidR="003B0BDA" w:rsidRPr="003B0BDA" w:rsidRDefault="003B0BDA" w:rsidP="003B0BDA">
      <w:pPr>
        <w:numPr>
          <w:ilvl w:val="0"/>
          <w:numId w:val="8"/>
        </w:numPr>
        <w:tabs>
          <w:tab w:val="left" w:pos="270"/>
        </w:tabs>
        <w:rPr>
          <w:color w:val="B00004"/>
        </w:rPr>
      </w:pPr>
      <w:r w:rsidRPr="003B0BDA">
        <w:rPr>
          <w:color w:val="B00004"/>
        </w:rPr>
        <w:t xml:space="preserve">The international portion of the dues and fees shall </w:t>
      </w:r>
      <w:r>
        <w:rPr>
          <w:color w:val="B00004"/>
        </w:rPr>
        <w:t xml:space="preserve">be sent between July 1 and </w:t>
      </w:r>
      <w:r w:rsidRPr="003B0BDA">
        <w:rPr>
          <w:color w:val="B00004"/>
        </w:rPr>
        <w:t>September 30.</w:t>
      </w:r>
    </w:p>
    <w:p w14:paraId="26911C5B" w14:textId="77777777" w:rsidR="003B0BDA" w:rsidRPr="003B0BDA" w:rsidRDefault="003B0BDA" w:rsidP="003B0BDA">
      <w:pPr>
        <w:numPr>
          <w:ilvl w:val="0"/>
          <w:numId w:val="9"/>
        </w:numPr>
        <w:tabs>
          <w:tab w:val="left" w:pos="270"/>
        </w:tabs>
        <w:rPr>
          <w:color w:val="B00004"/>
        </w:rPr>
      </w:pPr>
      <w:r w:rsidRPr="003B0BDA">
        <w:rPr>
          <w:color w:val="B00004"/>
        </w:rPr>
        <w:t>For membership or reinstatement commencing between July 1 and December 31, the member shall pay the induction fee (new member only), dues, and scholarship fee for the current year. For membership commencing on or after January 1, the member shall pay one-half of the international membership dues. Chapter and state organization dues may be pro-rated as the chapter/state organization determines.</w:t>
      </w:r>
    </w:p>
    <w:p w14:paraId="27F99AD0" w14:textId="0CA609A1" w:rsidR="003B0BDA" w:rsidRPr="003B0BDA" w:rsidRDefault="003B0BDA" w:rsidP="003B0BDA">
      <w:pPr>
        <w:numPr>
          <w:ilvl w:val="0"/>
          <w:numId w:val="9"/>
        </w:numPr>
        <w:tabs>
          <w:tab w:val="left" w:pos="270"/>
        </w:tabs>
        <w:rPr>
          <w:color w:val="B00004"/>
        </w:rPr>
      </w:pPr>
      <w:r w:rsidRPr="003B0BDA">
        <w:rPr>
          <w:color w:val="B00004"/>
        </w:rPr>
        <w:t xml:space="preserve"> Immediately thereafter, the state organization and international portions of the dues and fees shall be sent </w:t>
      </w:r>
      <w:r w:rsidR="00771EA0">
        <w:rPr>
          <w:color w:val="B00004"/>
        </w:rPr>
        <w:t>in</w:t>
      </w:r>
      <w:r w:rsidRPr="003B0BDA">
        <w:rPr>
          <w:color w:val="B00004"/>
        </w:rPr>
        <w:t>.</w:t>
      </w:r>
    </w:p>
    <w:p w14:paraId="2DB4E98B" w14:textId="77777777" w:rsidR="003B0BDA" w:rsidRPr="003B0BDA" w:rsidRDefault="003B0BDA" w:rsidP="003B0BDA">
      <w:pPr>
        <w:tabs>
          <w:tab w:val="left" w:pos="270"/>
        </w:tabs>
        <w:ind w:left="360"/>
        <w:rPr>
          <w:color w:val="B00004"/>
        </w:rPr>
      </w:pPr>
      <w:r w:rsidRPr="003B0BDA">
        <w:rPr>
          <w:color w:val="B00004"/>
        </w:rPr>
        <w:t xml:space="preserve"> 5.  A member who fails to complete payment of international dues shall be dropped</w:t>
      </w:r>
    </w:p>
    <w:p w14:paraId="5AD4F402" w14:textId="77777777" w:rsidR="003B0BDA" w:rsidRDefault="003B0BDA" w:rsidP="003B0BDA">
      <w:pPr>
        <w:tabs>
          <w:tab w:val="left" w:pos="270"/>
        </w:tabs>
        <w:ind w:left="360"/>
        <w:rPr>
          <w:color w:val="B00004"/>
        </w:rPr>
      </w:pPr>
      <w:r w:rsidRPr="003B0BDA">
        <w:rPr>
          <w:color w:val="B00004"/>
        </w:rPr>
        <w:t xml:space="preserve">       </w:t>
      </w:r>
      <w:proofErr w:type="gramStart"/>
      <w:r w:rsidRPr="003B0BDA">
        <w:rPr>
          <w:color w:val="B00004"/>
        </w:rPr>
        <w:t>as</w:t>
      </w:r>
      <w:proofErr w:type="gramEnd"/>
      <w:r w:rsidRPr="003B0BDA">
        <w:rPr>
          <w:color w:val="B00004"/>
        </w:rPr>
        <w:t xml:space="preserve"> of  October 1. </w:t>
      </w:r>
      <w:r w:rsidRPr="003B0BDA">
        <w:rPr>
          <w:i/>
          <w:iCs/>
          <w:color w:val="B00004"/>
        </w:rPr>
        <w:t>Proviso: This bylaw will take effect in 2019</w:t>
      </w:r>
      <w:r w:rsidRPr="003B0BDA">
        <w:rPr>
          <w:color w:val="B00004"/>
        </w:rPr>
        <w:t xml:space="preserve"> </w:t>
      </w:r>
    </w:p>
    <w:p w14:paraId="54A58583" w14:textId="77777777" w:rsidR="00013DEC" w:rsidRDefault="00013DEC" w:rsidP="00262E1C">
      <w:pPr>
        <w:ind w:left="360"/>
        <w:rPr>
          <w:strike/>
        </w:rPr>
      </w:pPr>
    </w:p>
    <w:p w14:paraId="56C90D26" w14:textId="77777777" w:rsidR="00262E1C" w:rsidRPr="00264DB8" w:rsidRDefault="00262E1C" w:rsidP="00262E1C">
      <w:pPr>
        <w:rPr>
          <w:b/>
        </w:rPr>
      </w:pPr>
      <w:r w:rsidRPr="00264DB8">
        <w:rPr>
          <w:b/>
        </w:rPr>
        <w:t>Section F.  State Funds</w:t>
      </w:r>
    </w:p>
    <w:p w14:paraId="7A0A4AEF" w14:textId="77777777" w:rsidR="00262E1C" w:rsidRPr="00264DB8" w:rsidRDefault="00262E1C" w:rsidP="00262E1C">
      <w:r>
        <w:t xml:space="preserve">2. The State Grant-in-Aid </w:t>
      </w:r>
      <w:r w:rsidRPr="00264DB8">
        <w:t xml:space="preserve">Fund </w:t>
      </w:r>
    </w:p>
    <w:p w14:paraId="5BC80264" w14:textId="77777777" w:rsidR="00262E1C" w:rsidRPr="00264DB8" w:rsidRDefault="00262E1C" w:rsidP="00262E1C">
      <w:r w:rsidRPr="00264DB8">
        <w:tab/>
        <w:t>b. The scholarship fee paid by a member shall be divided as follows:</w:t>
      </w:r>
    </w:p>
    <w:p w14:paraId="4CCB1B0D" w14:textId="26F249F1" w:rsidR="00262E1C" w:rsidRPr="00264DB8" w:rsidRDefault="00771EA0" w:rsidP="00262E1C">
      <w:pPr>
        <w:ind w:left="1350" w:hanging="360"/>
      </w:pPr>
      <w:r>
        <w:t xml:space="preserve"> </w:t>
      </w:r>
      <w:r w:rsidR="00262E1C">
        <w:t>(1</w:t>
      </w:r>
      <w:r w:rsidR="00262E1C" w:rsidRPr="00264DB8">
        <w:t xml:space="preserve">) </w:t>
      </w:r>
      <w:proofErr w:type="gramStart"/>
      <w:r w:rsidR="003B0BDA">
        <w:rPr>
          <w:color w:val="C0504D"/>
        </w:rPr>
        <w:t>one</w:t>
      </w:r>
      <w:proofErr w:type="gramEnd"/>
      <w:r w:rsidR="003B0BDA">
        <w:rPr>
          <w:color w:val="C0504D"/>
        </w:rPr>
        <w:t xml:space="preserve"> hundred perc</w:t>
      </w:r>
      <w:r w:rsidR="00262E1C" w:rsidRPr="00AC0185">
        <w:rPr>
          <w:color w:val="C0504D"/>
        </w:rPr>
        <w:t xml:space="preserve">ent (100%) </w:t>
      </w:r>
      <w:r w:rsidR="00262E1C" w:rsidRPr="00264DB8">
        <w:t xml:space="preserve">to the state organization fund if the chapter does not maintain a chapter </w:t>
      </w:r>
      <w:r w:rsidR="0049763E">
        <w:t xml:space="preserve">scholarship </w:t>
      </w:r>
      <w:r w:rsidR="00262E1C" w:rsidRPr="00264DB8">
        <w:t xml:space="preserve">fund or twenty percent (20%) to the state organization fund if the chapter does maintain a chapter </w:t>
      </w:r>
      <w:r w:rsidR="0049763E">
        <w:t>scholarship</w:t>
      </w:r>
      <w:r w:rsidR="00262E1C" w:rsidRPr="00264DB8">
        <w:t xml:space="preserve"> fund. </w:t>
      </w:r>
    </w:p>
    <w:p w14:paraId="26D9AC33" w14:textId="1FA6D1D0" w:rsidR="00262E1C" w:rsidRPr="00264DB8" w:rsidRDefault="00262E1C" w:rsidP="00262E1C">
      <w:pPr>
        <w:ind w:left="1350" w:hanging="360"/>
      </w:pPr>
      <w:r>
        <w:t xml:space="preserve">(2) </w:t>
      </w:r>
      <w:proofErr w:type="gramStart"/>
      <w:r w:rsidRPr="00AC0185">
        <w:rPr>
          <w:color w:val="C0504D"/>
        </w:rPr>
        <w:t>eighty</w:t>
      </w:r>
      <w:proofErr w:type="gramEnd"/>
      <w:r w:rsidRPr="00AC0185">
        <w:rPr>
          <w:color w:val="C0504D"/>
        </w:rPr>
        <w:t xml:space="preserve"> percent (80%)</w:t>
      </w:r>
      <w:r w:rsidRPr="00264DB8">
        <w:t xml:space="preserve"> retained by the chapter having a chapter </w:t>
      </w:r>
      <w:r w:rsidR="0049763E">
        <w:t>scholarship</w:t>
      </w:r>
      <w:r w:rsidRPr="00264DB8">
        <w:t xml:space="preserve"> fund</w:t>
      </w:r>
      <w:r>
        <w:t>.</w:t>
      </w:r>
    </w:p>
    <w:p w14:paraId="46088B34" w14:textId="77777777" w:rsidR="005D2C9C" w:rsidRDefault="005D2C9C" w:rsidP="00262E1C">
      <w:pPr>
        <w:ind w:left="990" w:hanging="270"/>
      </w:pPr>
    </w:p>
    <w:p w14:paraId="50D12BF9" w14:textId="35646471" w:rsidR="005D2C9C" w:rsidRPr="00A62DA2" w:rsidRDefault="005D2C9C" w:rsidP="00A62DA2">
      <w:pPr>
        <w:pStyle w:val="Pa0"/>
        <w:spacing w:line="240" w:lineRule="auto"/>
        <w:jc w:val="center"/>
        <w:rPr>
          <w:rFonts w:ascii="Times New Roman" w:hAnsi="Times New Roman" w:cs="Adobe Caslon Pro Bold"/>
          <w:szCs w:val="23"/>
        </w:rPr>
      </w:pPr>
      <w:r>
        <w:rPr>
          <w:rFonts w:ascii="Times New Roman" w:hAnsi="Times New Roman" w:cs="Adobe Caslon Pro Bold"/>
          <w:b/>
          <w:bCs/>
          <w:szCs w:val="23"/>
        </w:rPr>
        <w:t>ARTICLE VI</w:t>
      </w:r>
      <w:r w:rsidRPr="00264DB8">
        <w:rPr>
          <w:rFonts w:ascii="Times New Roman" w:hAnsi="Times New Roman" w:cs="Adobe Caslon Pro Bold"/>
          <w:szCs w:val="23"/>
        </w:rPr>
        <w:t xml:space="preserve"> </w:t>
      </w:r>
      <w:r>
        <w:rPr>
          <w:rFonts w:ascii="Times New Roman" w:hAnsi="Times New Roman" w:cs="Adobe Caslon Pro Bold"/>
          <w:b/>
          <w:bCs/>
          <w:szCs w:val="23"/>
        </w:rPr>
        <w:t>OFFICERS</w:t>
      </w:r>
    </w:p>
    <w:p w14:paraId="44A1A77E" w14:textId="68817A4A" w:rsidR="00F4662F" w:rsidRPr="00F4662F" w:rsidRDefault="00F4662F" w:rsidP="00F4662F">
      <w:pPr>
        <w:pStyle w:val="ListParagraph"/>
        <w:numPr>
          <w:ilvl w:val="0"/>
          <w:numId w:val="8"/>
        </w:numPr>
      </w:pPr>
      <w:r w:rsidRPr="00F4662F">
        <w:t>The recording secretary shall:</w:t>
      </w:r>
    </w:p>
    <w:p w14:paraId="08A37647" w14:textId="77777777" w:rsidR="00F4662F" w:rsidRPr="00F4662F" w:rsidRDefault="00F4662F" w:rsidP="00F4662F">
      <w:pPr>
        <w:numPr>
          <w:ilvl w:val="1"/>
          <w:numId w:val="11"/>
        </w:numPr>
        <w:ind w:left="720"/>
        <w:contextualSpacing/>
      </w:pPr>
      <w:proofErr w:type="gramStart"/>
      <w:r w:rsidRPr="00F4662F">
        <w:t>keep</w:t>
      </w:r>
      <w:proofErr w:type="gramEnd"/>
      <w:r w:rsidRPr="00F4662F">
        <w:t xml:space="preserve"> minutes of the chapter and Executive Board meetings; </w:t>
      </w:r>
      <w:r w:rsidRPr="00F4662F">
        <w:rPr>
          <w:color w:val="C0504D" w:themeColor="accent2"/>
        </w:rPr>
        <w:t>minutes will include the names of members terminated, including the reason and date of termination.</w:t>
      </w:r>
    </w:p>
    <w:p w14:paraId="53D244AE" w14:textId="77777777" w:rsidR="00F4662F" w:rsidRDefault="00F4662F" w:rsidP="005D2C9C">
      <w:pPr>
        <w:pStyle w:val="ListParagraph"/>
        <w:ind w:left="360" w:hanging="450"/>
      </w:pPr>
    </w:p>
    <w:p w14:paraId="633129AB" w14:textId="77777777" w:rsidR="005D2C9C" w:rsidRDefault="005D2C9C" w:rsidP="005D2C9C">
      <w:pPr>
        <w:pStyle w:val="ListParagraph"/>
        <w:ind w:left="360" w:hanging="450"/>
      </w:pPr>
      <w:r>
        <w:t xml:space="preserve">5. </w:t>
      </w:r>
      <w:r w:rsidRPr="00C41CC3">
        <w:t>Th</w:t>
      </w:r>
      <w:r>
        <w:t>e Treasurer shall</w:t>
      </w:r>
    </w:p>
    <w:p w14:paraId="70187C8E" w14:textId="77777777" w:rsidR="005D2C9C" w:rsidRPr="00C41CC3" w:rsidRDefault="005D2C9C" w:rsidP="005D2C9C">
      <w:pPr>
        <w:pStyle w:val="ListParagraph"/>
        <w:ind w:hanging="270"/>
      </w:pPr>
      <w:r>
        <w:t xml:space="preserve">a. </w:t>
      </w:r>
      <w:proofErr w:type="gramStart"/>
      <w:r>
        <w:t>at</w:t>
      </w:r>
      <w:proofErr w:type="gramEnd"/>
      <w:r>
        <w:t xml:space="preserve"> each level</w:t>
      </w:r>
    </w:p>
    <w:p w14:paraId="36807F59" w14:textId="77777777" w:rsidR="0021154A" w:rsidRDefault="0021154A" w:rsidP="005D2C9C">
      <w:pPr>
        <w:pStyle w:val="ListParagraph"/>
        <w:ind w:left="1170" w:hanging="450"/>
      </w:pPr>
    </w:p>
    <w:p w14:paraId="1274CC7D" w14:textId="0EFEF723" w:rsidR="005D2C9C" w:rsidRDefault="005D2C9C" w:rsidP="005D2C9C">
      <w:pPr>
        <w:pStyle w:val="ListParagraph"/>
        <w:ind w:left="1170" w:hanging="450"/>
      </w:pPr>
      <w:proofErr w:type="gramStart"/>
      <w:r w:rsidRPr="00AC0185">
        <w:rPr>
          <w:color w:val="C0504D"/>
        </w:rPr>
        <w:t>serve</w:t>
      </w:r>
      <w:proofErr w:type="gramEnd"/>
      <w:r w:rsidRPr="00AC0185">
        <w:rPr>
          <w:color w:val="C0504D"/>
        </w:rPr>
        <w:t xml:space="preserve"> as a member ex officio, without vote if under remunerative contract for her services, on the respective executive board;</w:t>
      </w:r>
      <w:r w:rsidR="00771EA0">
        <w:rPr>
          <w:color w:val="C0504D"/>
        </w:rPr>
        <w:t xml:space="preserve">  OR </w:t>
      </w:r>
      <w:r w:rsidR="00D66069">
        <w:rPr>
          <w:color w:val="C0504D"/>
        </w:rPr>
        <w:t>serve as a member ex officio, with vote if not under remunerative contract for her services…</w:t>
      </w:r>
    </w:p>
    <w:p w14:paraId="147CA7E3" w14:textId="67B3AF97" w:rsidR="005D2C9C" w:rsidRDefault="005D2C9C" w:rsidP="005D2C9C">
      <w:pPr>
        <w:pStyle w:val="ListParagraph"/>
        <w:ind w:left="1170" w:hanging="450"/>
        <w:rPr>
          <w:color w:val="C0504D"/>
        </w:rPr>
      </w:pPr>
      <w:proofErr w:type="gramStart"/>
      <w:r w:rsidRPr="00AC0185">
        <w:rPr>
          <w:color w:val="C0504D"/>
        </w:rPr>
        <w:t>maintain</w:t>
      </w:r>
      <w:proofErr w:type="gramEnd"/>
      <w:r w:rsidRPr="00AC0185">
        <w:rPr>
          <w:color w:val="C0504D"/>
        </w:rPr>
        <w:t xml:space="preserve"> an accurate and current membership roster.</w:t>
      </w:r>
    </w:p>
    <w:p w14:paraId="7DC0E146" w14:textId="77777777" w:rsidR="00EC450C" w:rsidRDefault="00EC450C" w:rsidP="005D2C9C">
      <w:pPr>
        <w:pStyle w:val="ListParagraph"/>
        <w:ind w:left="1170" w:hanging="450"/>
        <w:rPr>
          <w:color w:val="C0504D"/>
        </w:rPr>
      </w:pPr>
    </w:p>
    <w:p w14:paraId="0390C062" w14:textId="77777777" w:rsidR="005D2C9C" w:rsidRDefault="005D2C9C" w:rsidP="00262E1C">
      <w:pPr>
        <w:ind w:left="990" w:hanging="270"/>
      </w:pPr>
    </w:p>
    <w:p w14:paraId="6A9AC0CB" w14:textId="77777777" w:rsidR="005D2C9C" w:rsidRPr="009118B8" w:rsidRDefault="005D2C9C" w:rsidP="005D2C9C">
      <w:pPr>
        <w:jc w:val="center"/>
        <w:rPr>
          <w:b/>
        </w:rPr>
      </w:pPr>
      <w:r w:rsidRPr="009118B8">
        <w:rPr>
          <w:b/>
        </w:rPr>
        <w:t>ARTICLE VIII COMMITTEES</w:t>
      </w:r>
    </w:p>
    <w:p w14:paraId="3205D611" w14:textId="77777777" w:rsidR="005D2C9C" w:rsidRDefault="005D2C9C" w:rsidP="005D2C9C">
      <w:pPr>
        <w:ind w:left="1080" w:hanging="630"/>
      </w:pPr>
      <w:r w:rsidRPr="00264DB8">
        <w:t>(1) Society Business</w:t>
      </w:r>
    </w:p>
    <w:p w14:paraId="24F21BC6" w14:textId="77777777" w:rsidR="005D2C9C" w:rsidRPr="00264DB8" w:rsidRDefault="005D2C9C" w:rsidP="005D2C9C">
      <w:pPr>
        <w:ind w:left="1080" w:hanging="630"/>
      </w:pPr>
      <w:r>
        <w:t xml:space="preserve">         </w:t>
      </w:r>
      <w:r w:rsidRPr="00264DB8">
        <w:t>(a) Bylaws and Standing Rules</w:t>
      </w:r>
    </w:p>
    <w:p w14:paraId="58A81C3A" w14:textId="6C150862" w:rsidR="004C080A" w:rsidRDefault="005D2C9C" w:rsidP="0029762A">
      <w:pPr>
        <w:ind w:left="1800" w:hanging="810"/>
        <w:rPr>
          <w:color w:val="C0504D"/>
        </w:rPr>
      </w:pPr>
      <w:r w:rsidRPr="00264DB8">
        <w:t>(b) Communications and</w:t>
      </w:r>
      <w:r w:rsidR="00D66069">
        <w:t xml:space="preserve"> </w:t>
      </w:r>
      <w:r w:rsidRPr="00AC0185">
        <w:rPr>
          <w:color w:val="C0504D"/>
        </w:rPr>
        <w:t>Marketing</w:t>
      </w:r>
      <w:r w:rsidR="003B0BDA">
        <w:rPr>
          <w:color w:val="C0504D"/>
        </w:rPr>
        <w:t xml:space="preserve">  (several listings as mentioned in your chapter rules)</w:t>
      </w:r>
    </w:p>
    <w:p w14:paraId="66118A01" w14:textId="77777777" w:rsidR="005D2C9C" w:rsidRDefault="005D2C9C" w:rsidP="005D2C9C">
      <w:pPr>
        <w:ind w:left="1800" w:hanging="810"/>
        <w:rPr>
          <w:color w:val="C0504D"/>
        </w:rPr>
      </w:pPr>
    </w:p>
    <w:p w14:paraId="6C7753E7" w14:textId="274A72A8" w:rsidR="005D2C9C" w:rsidRPr="00881605" w:rsidRDefault="00416F61" w:rsidP="005D2C9C">
      <w:pPr>
        <w:jc w:val="center"/>
        <w:rPr>
          <w:b/>
        </w:rPr>
      </w:pPr>
      <w:r>
        <w:rPr>
          <w:b/>
        </w:rPr>
        <w:t xml:space="preserve">ARTICLE X </w:t>
      </w:r>
      <w:r w:rsidR="005D2C9C" w:rsidRPr="00881605">
        <w:rPr>
          <w:b/>
        </w:rPr>
        <w:t>MEETINGS</w:t>
      </w:r>
    </w:p>
    <w:p w14:paraId="38DAA667" w14:textId="5E49A8DB" w:rsidR="005D2C9C" w:rsidRPr="00264DB8" w:rsidRDefault="00FB2294" w:rsidP="005D2C9C">
      <w:pPr>
        <w:rPr>
          <w:b/>
        </w:rPr>
      </w:pPr>
      <w:r>
        <w:rPr>
          <w:b/>
        </w:rPr>
        <w:t>Section B</w:t>
      </w:r>
      <w:r w:rsidR="005D2C9C" w:rsidRPr="00264DB8">
        <w:rPr>
          <w:b/>
        </w:rPr>
        <w:t>. Chapter Meetings</w:t>
      </w:r>
    </w:p>
    <w:p w14:paraId="372E7D08" w14:textId="77777777" w:rsidR="005D2C9C" w:rsidRPr="00264DB8" w:rsidRDefault="005D2C9C" w:rsidP="005D2C9C">
      <w:r>
        <w:t>1.  Regular m</w:t>
      </w:r>
      <w:r w:rsidRPr="00264DB8">
        <w:t>eetings</w:t>
      </w:r>
    </w:p>
    <w:p w14:paraId="6F0E43F6" w14:textId="7DEF758F" w:rsidR="005D2C9C" w:rsidRPr="007C5074" w:rsidRDefault="005D2C9C" w:rsidP="005D2C9C">
      <w:pPr>
        <w:ind w:left="630" w:hanging="270"/>
      </w:pPr>
      <w:r w:rsidRPr="007C5074">
        <w:rPr>
          <w:color w:val="B00004"/>
        </w:rPr>
        <w:t>b. Al</w:t>
      </w:r>
      <w:r w:rsidRPr="007C5074">
        <w:rPr>
          <w:color w:val="C0504D"/>
        </w:rPr>
        <w:t>l members being notified, chapter meetings may be face-to-face, through electronic communications, or through a combination of the two, as long as members present may simultaneously hear one another and participate during the meeting.</w:t>
      </w:r>
    </w:p>
    <w:p w14:paraId="1592E696" w14:textId="66DF0E88" w:rsidR="005D2C9C" w:rsidRPr="00FB2294" w:rsidRDefault="005D2C9C" w:rsidP="00A22B50">
      <w:pPr>
        <w:widowControl w:val="0"/>
        <w:autoSpaceDE w:val="0"/>
        <w:autoSpaceDN w:val="0"/>
        <w:adjustRightInd w:val="0"/>
        <w:spacing w:after="240" w:line="300" w:lineRule="atLeast"/>
        <w:ind w:left="360"/>
        <w:rPr>
          <w:i/>
          <w:color w:val="C0504D"/>
        </w:rPr>
      </w:pPr>
      <w:r>
        <w:t xml:space="preserve"> </w:t>
      </w:r>
      <w:proofErr w:type="gramStart"/>
      <w:r>
        <w:t xml:space="preserve">c. </w:t>
      </w:r>
      <w:r w:rsidRPr="00264DB8">
        <w:t>A quorum for chapter business meetings shall be determined by the chapter</w:t>
      </w:r>
      <w:proofErr w:type="gramEnd"/>
      <w:r w:rsidRPr="00264DB8">
        <w:t>.</w:t>
      </w:r>
      <w:r w:rsidR="00A22B50">
        <w:t xml:space="preserve">                                                             </w:t>
      </w:r>
      <w:r>
        <w:rPr>
          <w:i/>
          <w:color w:val="C0504D"/>
        </w:rPr>
        <w:t>(A</w:t>
      </w:r>
      <w:r w:rsidR="00A22B50">
        <w:rPr>
          <w:i/>
          <w:color w:val="C0504D"/>
        </w:rPr>
        <w:t xml:space="preserve"> quorum is </w:t>
      </w:r>
      <w:r w:rsidRPr="00AC0185">
        <w:rPr>
          <w:i/>
          <w:color w:val="C0504D"/>
        </w:rPr>
        <w:t xml:space="preserve">considered to be 51% </w:t>
      </w:r>
      <w:r w:rsidRPr="00D66069">
        <w:rPr>
          <w:b/>
          <w:i/>
          <w:color w:val="C0504D"/>
        </w:rPr>
        <w:t>of the membership</w:t>
      </w:r>
      <w:r w:rsidRPr="00AC0185">
        <w:rPr>
          <w:i/>
          <w:color w:val="C0504D"/>
        </w:rPr>
        <w:t>, not attendees at a meeting; do the math and select the appropriate % of members who usually attend meetings as your quorum %…)</w:t>
      </w:r>
      <w:r w:rsidR="00FB2294">
        <w:rPr>
          <w:i/>
          <w:color w:val="C0504D"/>
        </w:rPr>
        <w:t xml:space="preserve"> </w:t>
      </w:r>
      <w:r w:rsidR="00FB2294" w:rsidRPr="00AC0185">
        <w:rPr>
          <w:i/>
          <w:color w:val="C0504D"/>
        </w:rPr>
        <w:t>%…</w:t>
      </w:r>
      <w:proofErr w:type="gramStart"/>
      <w:r w:rsidR="00FB2294" w:rsidRPr="00AC0185">
        <w:rPr>
          <w:i/>
          <w:color w:val="C0504D"/>
        </w:rPr>
        <w:t>)</w:t>
      </w:r>
      <w:r w:rsidR="00FB2294">
        <w:rPr>
          <w:i/>
          <w:color w:val="C0504D"/>
        </w:rPr>
        <w:t xml:space="preserve">    </w:t>
      </w:r>
      <w:r w:rsidR="00FB2294" w:rsidRPr="00176361">
        <w:rPr>
          <w:i/>
          <w:iCs/>
        </w:rPr>
        <w:t xml:space="preserve"> e.g</w:t>
      </w:r>
      <w:proofErr w:type="gramEnd"/>
      <w:r w:rsidR="00FB2294" w:rsidRPr="00176361">
        <w:rPr>
          <w:i/>
          <w:iCs/>
        </w:rPr>
        <w:t>. 20 members  51%=11; 8 regular attendees  . .</w:t>
      </w:r>
      <w:r w:rsidR="00FB2294">
        <w:rPr>
          <w:i/>
          <w:iCs/>
        </w:rPr>
        <w:t xml:space="preserve"> . select</w:t>
      </w:r>
      <w:r w:rsidR="00FB2294" w:rsidRPr="00176361">
        <w:rPr>
          <w:i/>
          <w:iCs/>
        </w:rPr>
        <w:t xml:space="preserve"> your quorum</w:t>
      </w:r>
      <w:r w:rsidR="00FB2294">
        <w:rPr>
          <w:i/>
          <w:iCs/>
        </w:rPr>
        <w:t xml:space="preserve"> percentage</w:t>
      </w:r>
      <w:r w:rsidR="00FB2294" w:rsidRPr="00176361">
        <w:rPr>
          <w:i/>
          <w:iCs/>
        </w:rPr>
        <w:t xml:space="preserve"> = 40%</w:t>
      </w:r>
    </w:p>
    <w:p w14:paraId="2350B775" w14:textId="76C56DEE" w:rsidR="005D2C9C" w:rsidRDefault="005D2C9C" w:rsidP="00A22B50">
      <w:pPr>
        <w:widowControl w:val="0"/>
        <w:autoSpaceDE w:val="0"/>
        <w:autoSpaceDN w:val="0"/>
        <w:adjustRightInd w:val="0"/>
        <w:spacing w:after="240" w:line="300" w:lineRule="atLeast"/>
        <w:ind w:left="360"/>
        <w:rPr>
          <w:i/>
        </w:rPr>
      </w:pPr>
      <w:r w:rsidRPr="007C5074">
        <w:rPr>
          <w:color w:val="B00004"/>
        </w:rPr>
        <w:t xml:space="preserve">d. </w:t>
      </w:r>
      <w:r w:rsidRPr="007C5074">
        <w:rPr>
          <w:color w:val="C0504D"/>
        </w:rPr>
        <w:t xml:space="preserve">All members being notified, matters requiring immediate chapter action may be voted upon by mail </w:t>
      </w:r>
      <w:r w:rsidR="00A22B50">
        <w:rPr>
          <w:color w:val="C0504D"/>
        </w:rPr>
        <w:t xml:space="preserve">  </w:t>
      </w:r>
      <w:r w:rsidRPr="007C5074">
        <w:rPr>
          <w:color w:val="C0504D"/>
        </w:rPr>
        <w:t>(postal or electronic) that provides a valid receipt of each responding chapter member’s vote. A majority vote of the chapter members shall be required for action. Ratification of all voting by mail (postal or electronic) must be made at the next face-to-face meeting of the chapter.</w:t>
      </w:r>
    </w:p>
    <w:p w14:paraId="5FAE6315" w14:textId="77777777" w:rsidR="00A22B50" w:rsidRPr="00576BA5" w:rsidRDefault="00A22B50" w:rsidP="00A22B50">
      <w:pPr>
        <w:widowControl w:val="0"/>
        <w:autoSpaceDE w:val="0"/>
        <w:autoSpaceDN w:val="0"/>
        <w:adjustRightInd w:val="0"/>
        <w:spacing w:after="240" w:line="300" w:lineRule="atLeast"/>
        <w:rPr>
          <w:rFonts w:ascii="Times" w:hAnsi="Times" w:cs="Times"/>
          <w:color w:val="000000"/>
        </w:rPr>
      </w:pPr>
      <w:r>
        <w:rPr>
          <w:rFonts w:ascii="Times" w:hAnsi="Times" w:cs="Times"/>
          <w:color w:val="000000"/>
        </w:rPr>
        <w:t>f</w:t>
      </w:r>
      <w:r w:rsidRPr="00264DB8">
        <w:t xml:space="preserve">. Meetings are open to the public, including </w:t>
      </w:r>
      <w:r w:rsidRPr="00AC0185">
        <w:rPr>
          <w:color w:val="C0504D"/>
        </w:rPr>
        <w:t>inductions.</w:t>
      </w:r>
    </w:p>
    <w:p w14:paraId="0F172B17" w14:textId="6E1D561E" w:rsidR="00A22B50" w:rsidRPr="00013DEC" w:rsidRDefault="00013DEC" w:rsidP="00A22B50">
      <w:pPr>
        <w:widowControl w:val="0"/>
        <w:autoSpaceDE w:val="0"/>
        <w:autoSpaceDN w:val="0"/>
        <w:adjustRightInd w:val="0"/>
        <w:spacing w:after="240" w:line="300" w:lineRule="atLeast"/>
        <w:ind w:left="360"/>
        <w:rPr>
          <w:i/>
        </w:rPr>
      </w:pPr>
      <w:r w:rsidRPr="00013DEC">
        <w:rPr>
          <w:i/>
        </w:rPr>
        <w:t xml:space="preserve">If your chapter includes the </w:t>
      </w:r>
      <w:r w:rsidRPr="00013DEC">
        <w:rPr>
          <w:i/>
          <w:strike/>
        </w:rPr>
        <w:t>initiate</w:t>
      </w:r>
      <w:r w:rsidRPr="00013DEC">
        <w:rPr>
          <w:i/>
        </w:rPr>
        <w:t xml:space="preserve"> induction fee amount in your chapter rules, here’s the new info. (Many chapters</w:t>
      </w:r>
      <w:r>
        <w:rPr>
          <w:i/>
        </w:rPr>
        <w:t xml:space="preserve"> provide this</w:t>
      </w:r>
      <w:r w:rsidRPr="00013DEC">
        <w:rPr>
          <w:i/>
        </w:rPr>
        <w:t xml:space="preserve"> information in the presentation of their annual budget</w:t>
      </w:r>
      <w:r w:rsidR="00416F61">
        <w:rPr>
          <w:i/>
        </w:rPr>
        <w:t>)</w:t>
      </w:r>
      <w:r>
        <w:rPr>
          <w:i/>
        </w:rPr>
        <w:t>.</w:t>
      </w:r>
    </w:p>
    <w:p w14:paraId="5EB43FAC" w14:textId="77777777" w:rsidR="00013DEC" w:rsidRDefault="00013DEC" w:rsidP="00013DEC">
      <w:pPr>
        <w:pStyle w:val="ColorfulList-Accent11"/>
        <w:spacing w:after="0"/>
        <w:ind w:left="450" w:hanging="450"/>
        <w:rPr>
          <w:b/>
        </w:rPr>
      </w:pPr>
      <w:r>
        <w:rPr>
          <w:b/>
        </w:rPr>
        <w:t>3.2 Fees</w:t>
      </w:r>
    </w:p>
    <w:p w14:paraId="43FBA4AB" w14:textId="77777777" w:rsidR="00013DEC" w:rsidRDefault="00013DEC" w:rsidP="00013DEC">
      <w:pPr>
        <w:pStyle w:val="ColorfulList-Accent11"/>
        <w:spacing w:after="0"/>
        <w:ind w:left="450" w:hanging="450"/>
      </w:pPr>
      <w:r>
        <w:t>3</w:t>
      </w:r>
      <w:r w:rsidRPr="00476962">
        <w:t>.21 I</w:t>
      </w:r>
      <w:r w:rsidRPr="00F3771D">
        <w:rPr>
          <w:color w:val="C0504D"/>
        </w:rPr>
        <w:t xml:space="preserve"> </w:t>
      </w:r>
      <w:r w:rsidRPr="00900E40">
        <w:rPr>
          <w:color w:val="C0504D"/>
        </w:rPr>
        <w:t>induction</w:t>
      </w:r>
      <w:r w:rsidRPr="00476962">
        <w:t xml:space="preserve"> Fee</w:t>
      </w:r>
    </w:p>
    <w:p w14:paraId="27E8FF47" w14:textId="77777777" w:rsidR="00013DEC" w:rsidRDefault="00013DEC" w:rsidP="00013DEC">
      <w:pPr>
        <w:pStyle w:val="ColorfulList-Accent11"/>
        <w:spacing w:after="0"/>
        <w:ind w:left="450" w:hanging="450"/>
      </w:pPr>
      <w:r>
        <w:tab/>
        <w:t xml:space="preserve"> a. The </w:t>
      </w:r>
      <w:r w:rsidRPr="00F3771D">
        <w:rPr>
          <w:color w:val="C0504D"/>
        </w:rPr>
        <w:t>induction</w:t>
      </w:r>
      <w:r>
        <w:t xml:space="preserve"> fee per person shall be U.S. Ten and No/100 Dollars ($10.00</w:t>
      </w:r>
      <w:r w:rsidRPr="00F75588">
        <w:t>).</w:t>
      </w:r>
    </w:p>
    <w:p w14:paraId="30960163" w14:textId="77777777" w:rsidR="00013DEC" w:rsidRDefault="00013DEC" w:rsidP="00013DEC">
      <w:pPr>
        <w:pStyle w:val="ColorfulList-Accent11"/>
        <w:spacing w:after="0"/>
        <w:ind w:left="450" w:hanging="450"/>
      </w:pPr>
      <w:r>
        <w:t xml:space="preserve">         b. The </w:t>
      </w:r>
      <w:r w:rsidRPr="00900E40">
        <w:rPr>
          <w:color w:val="C0504D"/>
        </w:rPr>
        <w:t>induction</w:t>
      </w:r>
      <w:r>
        <w:t xml:space="preserve"> fee shall be allocated</w:t>
      </w:r>
    </w:p>
    <w:p w14:paraId="05C00E75" w14:textId="77777777" w:rsidR="00013DEC" w:rsidRDefault="00013DEC" w:rsidP="00013DEC">
      <w:pPr>
        <w:pStyle w:val="ColorfulList-Accent11"/>
        <w:spacing w:after="0"/>
        <w:ind w:left="450" w:firstLine="360"/>
      </w:pPr>
      <w:proofErr w:type="gramStart"/>
      <w:r>
        <w:t>Chapter ………..</w:t>
      </w:r>
      <w:proofErr w:type="gramEnd"/>
      <w:r>
        <w:t>U. S.</w:t>
      </w:r>
      <w:r w:rsidRPr="00F3771D">
        <w:rPr>
          <w:color w:val="C0504D"/>
        </w:rPr>
        <w:t xml:space="preserve"> Seven and 50/100 ($7.50)</w:t>
      </w:r>
    </w:p>
    <w:p w14:paraId="509B1F89" w14:textId="16BA3C84" w:rsidR="00013DEC" w:rsidRDefault="00013DEC" w:rsidP="00321BDC">
      <w:pPr>
        <w:pStyle w:val="ColorfulList-Accent11"/>
        <w:spacing w:after="0"/>
        <w:ind w:left="450" w:firstLine="360"/>
      </w:pPr>
      <w:r>
        <w:t>State……………..U.S.  Two and 50/100 ($2.50)</w:t>
      </w:r>
    </w:p>
    <w:p w14:paraId="4847E5FF" w14:textId="77777777" w:rsidR="00EC450C" w:rsidRDefault="00EC450C" w:rsidP="00321BDC">
      <w:pPr>
        <w:pStyle w:val="ColorfulList-Accent11"/>
        <w:spacing w:after="0"/>
        <w:ind w:left="450" w:firstLine="360"/>
      </w:pPr>
    </w:p>
    <w:p w14:paraId="094F3EA2" w14:textId="77777777" w:rsidR="00EC450C" w:rsidRDefault="00EC450C" w:rsidP="00321BDC">
      <w:pPr>
        <w:pStyle w:val="ColorfulList-Accent11"/>
        <w:spacing w:after="0"/>
        <w:ind w:left="450" w:firstLine="360"/>
      </w:pPr>
    </w:p>
    <w:p w14:paraId="5D7A9A61" w14:textId="26F2E146" w:rsidR="00E20F9B" w:rsidRDefault="00771EA0" w:rsidP="00A22B50">
      <w:pPr>
        <w:widowControl w:val="0"/>
        <w:autoSpaceDE w:val="0"/>
        <w:autoSpaceDN w:val="0"/>
        <w:adjustRightInd w:val="0"/>
        <w:spacing w:after="240" w:line="300" w:lineRule="atLeast"/>
        <w:ind w:left="360"/>
      </w:pPr>
      <w:hyperlink r:id="rId9" w:history="1">
        <w:r w:rsidR="00E20F9B" w:rsidRPr="00426616">
          <w:rPr>
            <w:rStyle w:val="Hyperlink"/>
          </w:rPr>
          <w:t>http://www.dkg.org/DKGMember/Resources/2018_Adopted_Amendments.aspx</w:t>
        </w:r>
      </w:hyperlink>
    </w:p>
    <w:p w14:paraId="7EFB5D96" w14:textId="2C4D87ED" w:rsidR="00E20F9B" w:rsidRDefault="00A62DA2" w:rsidP="00A22B50">
      <w:pPr>
        <w:widowControl w:val="0"/>
        <w:autoSpaceDE w:val="0"/>
        <w:autoSpaceDN w:val="0"/>
        <w:adjustRightInd w:val="0"/>
        <w:spacing w:after="240" w:line="300" w:lineRule="atLeast"/>
        <w:ind w:left="360"/>
      </w:pPr>
      <w:r>
        <w:t>Here’s the link to all the amendments</w:t>
      </w:r>
      <w:r w:rsidR="00E20F9B">
        <w:t xml:space="preserve"> (most show changes to the Internat</w:t>
      </w:r>
      <w:r w:rsidR="00416F61">
        <w:t>ional documents; a few</w:t>
      </w:r>
      <w:r w:rsidR="00362E39">
        <w:t xml:space="preserve"> changes</w:t>
      </w:r>
      <w:r w:rsidR="00416F61">
        <w:t xml:space="preserve"> for our S</w:t>
      </w:r>
      <w:r w:rsidR="00E20F9B">
        <w:t xml:space="preserve">tate </w:t>
      </w:r>
      <w:r w:rsidR="00E20F9B" w:rsidRPr="00416F61">
        <w:rPr>
          <w:i/>
        </w:rPr>
        <w:t xml:space="preserve">Bylaws </w:t>
      </w:r>
      <w:r w:rsidR="00E20F9B">
        <w:t xml:space="preserve">and </w:t>
      </w:r>
      <w:r w:rsidR="00E20F9B" w:rsidRPr="00416F61">
        <w:rPr>
          <w:i/>
        </w:rPr>
        <w:t>Standing Rules</w:t>
      </w:r>
      <w:r w:rsidR="00E20F9B">
        <w:t xml:space="preserve"> and a few for chapter rules</w:t>
      </w:r>
      <w:r w:rsidR="004D1CED">
        <w:t>)</w:t>
      </w:r>
      <w:r w:rsidR="00E20F9B">
        <w:t>.</w:t>
      </w:r>
    </w:p>
    <w:p w14:paraId="2B14E066" w14:textId="4D527668" w:rsidR="00922781" w:rsidRPr="00922781" w:rsidRDefault="00922781" w:rsidP="00922781">
      <w:pPr>
        <w:rPr>
          <w:rFonts w:ascii="Times" w:hAnsi="Times"/>
          <w:sz w:val="20"/>
          <w:szCs w:val="20"/>
        </w:rPr>
      </w:pPr>
      <w:bookmarkStart w:id="0" w:name="_GoBack"/>
      <w:bookmarkEnd w:id="0"/>
      <w:r w:rsidRPr="00922781">
        <w:rPr>
          <w:rFonts w:ascii="Helvetica Neue" w:hAnsi="Helvetica Neue"/>
          <w:color w:val="333333"/>
        </w:rPr>
        <w:t> </w:t>
      </w:r>
    </w:p>
    <w:p w14:paraId="430444A9" w14:textId="77777777" w:rsidR="00922781" w:rsidRDefault="00922781" w:rsidP="00A22B50">
      <w:pPr>
        <w:widowControl w:val="0"/>
        <w:autoSpaceDE w:val="0"/>
        <w:autoSpaceDN w:val="0"/>
        <w:adjustRightInd w:val="0"/>
        <w:spacing w:after="240" w:line="300" w:lineRule="atLeast"/>
        <w:ind w:left="360"/>
      </w:pPr>
    </w:p>
    <w:p w14:paraId="5AF16020" w14:textId="77777777" w:rsidR="00922781" w:rsidRPr="001B0E04" w:rsidRDefault="00922781" w:rsidP="00A22B50">
      <w:pPr>
        <w:widowControl w:val="0"/>
        <w:autoSpaceDE w:val="0"/>
        <w:autoSpaceDN w:val="0"/>
        <w:adjustRightInd w:val="0"/>
        <w:spacing w:after="240" w:line="300" w:lineRule="atLeast"/>
        <w:ind w:left="360"/>
      </w:pPr>
    </w:p>
    <w:sectPr w:rsidR="00922781" w:rsidRPr="001B0E04" w:rsidSect="0021154A">
      <w:footerReference w:type="even" r:id="rId10"/>
      <w:footerReference w:type="default" r:id="rId11"/>
      <w:pgSz w:w="12240" w:h="15840"/>
      <w:pgMar w:top="864" w:right="720" w:bottom="86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38FDC" w14:textId="77777777" w:rsidR="00922781" w:rsidRDefault="00922781" w:rsidP="00013DEC">
      <w:r>
        <w:separator/>
      </w:r>
    </w:p>
  </w:endnote>
  <w:endnote w:type="continuationSeparator" w:id="0">
    <w:p w14:paraId="5F77EA9D" w14:textId="77777777" w:rsidR="00922781" w:rsidRDefault="00922781" w:rsidP="0001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39E0" w14:textId="77777777" w:rsidR="00922781" w:rsidRDefault="00922781" w:rsidP="0056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814FF" w14:textId="77777777" w:rsidR="00922781" w:rsidRDefault="00922781" w:rsidP="001155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FA00" w14:textId="77777777" w:rsidR="00922781" w:rsidRDefault="00922781" w:rsidP="0056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EC6">
      <w:rPr>
        <w:rStyle w:val="PageNumber"/>
        <w:noProof/>
      </w:rPr>
      <w:t>3</w:t>
    </w:r>
    <w:r>
      <w:rPr>
        <w:rStyle w:val="PageNumber"/>
      </w:rPr>
      <w:fldChar w:fldCharType="end"/>
    </w:r>
  </w:p>
  <w:p w14:paraId="0BC01B7B" w14:textId="77777777" w:rsidR="00922781" w:rsidRDefault="00922781" w:rsidP="001155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0148" w14:textId="77777777" w:rsidR="00922781" w:rsidRDefault="00922781" w:rsidP="00013DEC">
      <w:r>
        <w:separator/>
      </w:r>
    </w:p>
  </w:footnote>
  <w:footnote w:type="continuationSeparator" w:id="0">
    <w:p w14:paraId="6EAC81CB" w14:textId="77777777" w:rsidR="00922781" w:rsidRDefault="00922781" w:rsidP="00013D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23"/>
    <w:multiLevelType w:val="hybridMultilevel"/>
    <w:tmpl w:val="D8E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55E1"/>
    <w:multiLevelType w:val="hybridMultilevel"/>
    <w:tmpl w:val="ABD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F0F8A"/>
    <w:multiLevelType w:val="hybridMultilevel"/>
    <w:tmpl w:val="7736B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73405"/>
    <w:multiLevelType w:val="hybridMultilevel"/>
    <w:tmpl w:val="F54ACB06"/>
    <w:lvl w:ilvl="0" w:tplc="36D615B4">
      <w:start w:val="1"/>
      <w:numFmt w:val="decimal"/>
      <w:lvlText w:val="%1."/>
      <w:lvlJc w:val="left"/>
      <w:pPr>
        <w:ind w:left="720" w:hanging="360"/>
      </w:pPr>
      <w:rPr>
        <w:rFonts w:hint="default"/>
        <w:color w:val="auto"/>
      </w:rPr>
    </w:lvl>
    <w:lvl w:ilvl="1" w:tplc="C41265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F0DAC"/>
    <w:multiLevelType w:val="hybridMultilevel"/>
    <w:tmpl w:val="61EAE35A"/>
    <w:lvl w:ilvl="0" w:tplc="A702628C">
      <w:start w:val="2"/>
      <w:numFmt w:val="decimal"/>
      <w:lvlText w:val="%1."/>
      <w:lvlJc w:val="left"/>
      <w:pPr>
        <w:tabs>
          <w:tab w:val="num" w:pos="720"/>
        </w:tabs>
        <w:ind w:left="720" w:hanging="360"/>
      </w:pPr>
    </w:lvl>
    <w:lvl w:ilvl="1" w:tplc="19A2D15E" w:tentative="1">
      <w:start w:val="1"/>
      <w:numFmt w:val="decimal"/>
      <w:lvlText w:val="%2."/>
      <w:lvlJc w:val="left"/>
      <w:pPr>
        <w:tabs>
          <w:tab w:val="num" w:pos="1440"/>
        </w:tabs>
        <w:ind w:left="1440" w:hanging="360"/>
      </w:pPr>
    </w:lvl>
    <w:lvl w:ilvl="2" w:tplc="88EAE240" w:tentative="1">
      <w:start w:val="1"/>
      <w:numFmt w:val="decimal"/>
      <w:lvlText w:val="%3."/>
      <w:lvlJc w:val="left"/>
      <w:pPr>
        <w:tabs>
          <w:tab w:val="num" w:pos="2160"/>
        </w:tabs>
        <w:ind w:left="2160" w:hanging="360"/>
      </w:pPr>
    </w:lvl>
    <w:lvl w:ilvl="3" w:tplc="76480716" w:tentative="1">
      <w:start w:val="1"/>
      <w:numFmt w:val="decimal"/>
      <w:lvlText w:val="%4."/>
      <w:lvlJc w:val="left"/>
      <w:pPr>
        <w:tabs>
          <w:tab w:val="num" w:pos="2880"/>
        </w:tabs>
        <w:ind w:left="2880" w:hanging="360"/>
      </w:pPr>
    </w:lvl>
    <w:lvl w:ilvl="4" w:tplc="4588BEE2" w:tentative="1">
      <w:start w:val="1"/>
      <w:numFmt w:val="decimal"/>
      <w:lvlText w:val="%5."/>
      <w:lvlJc w:val="left"/>
      <w:pPr>
        <w:tabs>
          <w:tab w:val="num" w:pos="3600"/>
        </w:tabs>
        <w:ind w:left="3600" w:hanging="360"/>
      </w:pPr>
    </w:lvl>
    <w:lvl w:ilvl="5" w:tplc="71FC5DEA" w:tentative="1">
      <w:start w:val="1"/>
      <w:numFmt w:val="decimal"/>
      <w:lvlText w:val="%6."/>
      <w:lvlJc w:val="left"/>
      <w:pPr>
        <w:tabs>
          <w:tab w:val="num" w:pos="4320"/>
        </w:tabs>
        <w:ind w:left="4320" w:hanging="360"/>
      </w:pPr>
    </w:lvl>
    <w:lvl w:ilvl="6" w:tplc="48FC4560" w:tentative="1">
      <w:start w:val="1"/>
      <w:numFmt w:val="decimal"/>
      <w:lvlText w:val="%7."/>
      <w:lvlJc w:val="left"/>
      <w:pPr>
        <w:tabs>
          <w:tab w:val="num" w:pos="5040"/>
        </w:tabs>
        <w:ind w:left="5040" w:hanging="360"/>
      </w:pPr>
    </w:lvl>
    <w:lvl w:ilvl="7" w:tplc="DEC4BD9E" w:tentative="1">
      <w:start w:val="1"/>
      <w:numFmt w:val="decimal"/>
      <w:lvlText w:val="%8."/>
      <w:lvlJc w:val="left"/>
      <w:pPr>
        <w:tabs>
          <w:tab w:val="num" w:pos="5760"/>
        </w:tabs>
        <w:ind w:left="5760" w:hanging="360"/>
      </w:pPr>
    </w:lvl>
    <w:lvl w:ilvl="8" w:tplc="D9AC336A" w:tentative="1">
      <w:start w:val="1"/>
      <w:numFmt w:val="decimal"/>
      <w:lvlText w:val="%9."/>
      <w:lvlJc w:val="left"/>
      <w:pPr>
        <w:tabs>
          <w:tab w:val="num" w:pos="6480"/>
        </w:tabs>
        <w:ind w:left="6480" w:hanging="360"/>
      </w:pPr>
    </w:lvl>
  </w:abstractNum>
  <w:abstractNum w:abstractNumId="5">
    <w:nsid w:val="2AA52DAB"/>
    <w:multiLevelType w:val="hybridMultilevel"/>
    <w:tmpl w:val="228839A6"/>
    <w:lvl w:ilvl="0" w:tplc="65ECAE38">
      <w:start w:val="4"/>
      <w:numFmt w:val="decimal"/>
      <w:lvlText w:val="%1."/>
      <w:lvlJc w:val="left"/>
      <w:pPr>
        <w:ind w:left="720" w:hanging="36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C1F0C"/>
    <w:multiLevelType w:val="hybridMultilevel"/>
    <w:tmpl w:val="6D304854"/>
    <w:lvl w:ilvl="0" w:tplc="54025712">
      <w:start w:val="1"/>
      <w:numFmt w:val="decimal"/>
      <w:lvlText w:val="%1."/>
      <w:lvlJc w:val="left"/>
      <w:pPr>
        <w:tabs>
          <w:tab w:val="num" w:pos="720"/>
        </w:tabs>
        <w:ind w:left="720" w:hanging="360"/>
      </w:pPr>
    </w:lvl>
    <w:lvl w:ilvl="1" w:tplc="BF78E6B4" w:tentative="1">
      <w:start w:val="1"/>
      <w:numFmt w:val="decimal"/>
      <w:lvlText w:val="%2."/>
      <w:lvlJc w:val="left"/>
      <w:pPr>
        <w:tabs>
          <w:tab w:val="num" w:pos="1440"/>
        </w:tabs>
        <w:ind w:left="1440" w:hanging="360"/>
      </w:pPr>
    </w:lvl>
    <w:lvl w:ilvl="2" w:tplc="1B260254" w:tentative="1">
      <w:start w:val="1"/>
      <w:numFmt w:val="decimal"/>
      <w:lvlText w:val="%3."/>
      <w:lvlJc w:val="left"/>
      <w:pPr>
        <w:tabs>
          <w:tab w:val="num" w:pos="2160"/>
        </w:tabs>
        <w:ind w:left="2160" w:hanging="360"/>
      </w:pPr>
    </w:lvl>
    <w:lvl w:ilvl="3" w:tplc="B186DBF6" w:tentative="1">
      <w:start w:val="1"/>
      <w:numFmt w:val="decimal"/>
      <w:lvlText w:val="%4."/>
      <w:lvlJc w:val="left"/>
      <w:pPr>
        <w:tabs>
          <w:tab w:val="num" w:pos="2880"/>
        </w:tabs>
        <w:ind w:left="2880" w:hanging="360"/>
      </w:pPr>
    </w:lvl>
    <w:lvl w:ilvl="4" w:tplc="187002F2" w:tentative="1">
      <w:start w:val="1"/>
      <w:numFmt w:val="decimal"/>
      <w:lvlText w:val="%5."/>
      <w:lvlJc w:val="left"/>
      <w:pPr>
        <w:tabs>
          <w:tab w:val="num" w:pos="3600"/>
        </w:tabs>
        <w:ind w:left="3600" w:hanging="360"/>
      </w:pPr>
    </w:lvl>
    <w:lvl w:ilvl="5" w:tplc="63A08A26" w:tentative="1">
      <w:start w:val="1"/>
      <w:numFmt w:val="decimal"/>
      <w:lvlText w:val="%6."/>
      <w:lvlJc w:val="left"/>
      <w:pPr>
        <w:tabs>
          <w:tab w:val="num" w:pos="4320"/>
        </w:tabs>
        <w:ind w:left="4320" w:hanging="360"/>
      </w:pPr>
    </w:lvl>
    <w:lvl w:ilvl="6" w:tplc="33E0812E" w:tentative="1">
      <w:start w:val="1"/>
      <w:numFmt w:val="decimal"/>
      <w:lvlText w:val="%7."/>
      <w:lvlJc w:val="left"/>
      <w:pPr>
        <w:tabs>
          <w:tab w:val="num" w:pos="5040"/>
        </w:tabs>
        <w:ind w:left="5040" w:hanging="360"/>
      </w:pPr>
    </w:lvl>
    <w:lvl w:ilvl="7" w:tplc="3A005E4C" w:tentative="1">
      <w:start w:val="1"/>
      <w:numFmt w:val="decimal"/>
      <w:lvlText w:val="%8."/>
      <w:lvlJc w:val="left"/>
      <w:pPr>
        <w:tabs>
          <w:tab w:val="num" w:pos="5760"/>
        </w:tabs>
        <w:ind w:left="5760" w:hanging="360"/>
      </w:pPr>
    </w:lvl>
    <w:lvl w:ilvl="8" w:tplc="E49E45CC" w:tentative="1">
      <w:start w:val="1"/>
      <w:numFmt w:val="decimal"/>
      <w:lvlText w:val="%9."/>
      <w:lvlJc w:val="left"/>
      <w:pPr>
        <w:tabs>
          <w:tab w:val="num" w:pos="6480"/>
        </w:tabs>
        <w:ind w:left="6480" w:hanging="360"/>
      </w:pPr>
    </w:lvl>
  </w:abstractNum>
  <w:abstractNum w:abstractNumId="7">
    <w:nsid w:val="680962E2"/>
    <w:multiLevelType w:val="hybridMultilevel"/>
    <w:tmpl w:val="6E901D5C"/>
    <w:lvl w:ilvl="0" w:tplc="BBA2CF6E">
      <w:start w:val="3"/>
      <w:numFmt w:val="decimal"/>
      <w:lvlText w:val="%1."/>
      <w:lvlJc w:val="left"/>
      <w:pPr>
        <w:tabs>
          <w:tab w:val="num" w:pos="720"/>
        </w:tabs>
        <w:ind w:left="720" w:hanging="360"/>
      </w:pPr>
    </w:lvl>
    <w:lvl w:ilvl="1" w:tplc="5B1A5946" w:tentative="1">
      <w:start w:val="1"/>
      <w:numFmt w:val="decimal"/>
      <w:lvlText w:val="%2."/>
      <w:lvlJc w:val="left"/>
      <w:pPr>
        <w:tabs>
          <w:tab w:val="num" w:pos="1440"/>
        </w:tabs>
        <w:ind w:left="1440" w:hanging="360"/>
      </w:pPr>
    </w:lvl>
    <w:lvl w:ilvl="2" w:tplc="4B8A4406" w:tentative="1">
      <w:start w:val="1"/>
      <w:numFmt w:val="decimal"/>
      <w:lvlText w:val="%3."/>
      <w:lvlJc w:val="left"/>
      <w:pPr>
        <w:tabs>
          <w:tab w:val="num" w:pos="2160"/>
        </w:tabs>
        <w:ind w:left="2160" w:hanging="360"/>
      </w:pPr>
    </w:lvl>
    <w:lvl w:ilvl="3" w:tplc="279C0682" w:tentative="1">
      <w:start w:val="1"/>
      <w:numFmt w:val="decimal"/>
      <w:lvlText w:val="%4."/>
      <w:lvlJc w:val="left"/>
      <w:pPr>
        <w:tabs>
          <w:tab w:val="num" w:pos="2880"/>
        </w:tabs>
        <w:ind w:left="2880" w:hanging="360"/>
      </w:pPr>
    </w:lvl>
    <w:lvl w:ilvl="4" w:tplc="1A163F9A" w:tentative="1">
      <w:start w:val="1"/>
      <w:numFmt w:val="decimal"/>
      <w:lvlText w:val="%5."/>
      <w:lvlJc w:val="left"/>
      <w:pPr>
        <w:tabs>
          <w:tab w:val="num" w:pos="3600"/>
        </w:tabs>
        <w:ind w:left="3600" w:hanging="360"/>
      </w:pPr>
    </w:lvl>
    <w:lvl w:ilvl="5" w:tplc="463E462A" w:tentative="1">
      <w:start w:val="1"/>
      <w:numFmt w:val="decimal"/>
      <w:lvlText w:val="%6."/>
      <w:lvlJc w:val="left"/>
      <w:pPr>
        <w:tabs>
          <w:tab w:val="num" w:pos="4320"/>
        </w:tabs>
        <w:ind w:left="4320" w:hanging="360"/>
      </w:pPr>
    </w:lvl>
    <w:lvl w:ilvl="6" w:tplc="3830F9CC" w:tentative="1">
      <w:start w:val="1"/>
      <w:numFmt w:val="decimal"/>
      <w:lvlText w:val="%7."/>
      <w:lvlJc w:val="left"/>
      <w:pPr>
        <w:tabs>
          <w:tab w:val="num" w:pos="5040"/>
        </w:tabs>
        <w:ind w:left="5040" w:hanging="360"/>
      </w:pPr>
    </w:lvl>
    <w:lvl w:ilvl="7" w:tplc="B128D3B6" w:tentative="1">
      <w:start w:val="1"/>
      <w:numFmt w:val="decimal"/>
      <w:lvlText w:val="%8."/>
      <w:lvlJc w:val="left"/>
      <w:pPr>
        <w:tabs>
          <w:tab w:val="num" w:pos="5760"/>
        </w:tabs>
        <w:ind w:left="5760" w:hanging="360"/>
      </w:pPr>
    </w:lvl>
    <w:lvl w:ilvl="8" w:tplc="93083306" w:tentative="1">
      <w:start w:val="1"/>
      <w:numFmt w:val="decimal"/>
      <w:lvlText w:val="%9."/>
      <w:lvlJc w:val="left"/>
      <w:pPr>
        <w:tabs>
          <w:tab w:val="num" w:pos="6480"/>
        </w:tabs>
        <w:ind w:left="6480" w:hanging="360"/>
      </w:pPr>
    </w:lvl>
  </w:abstractNum>
  <w:abstractNum w:abstractNumId="8">
    <w:nsid w:val="68B52F4E"/>
    <w:multiLevelType w:val="hybridMultilevel"/>
    <w:tmpl w:val="2AC8A9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F01C3"/>
    <w:multiLevelType w:val="hybridMultilevel"/>
    <w:tmpl w:val="93B0589A"/>
    <w:lvl w:ilvl="0" w:tplc="91A4BC46">
      <w:start w:val="1"/>
      <w:numFmt w:val="decimal"/>
      <w:lvlText w:val="%1."/>
      <w:lvlJc w:val="left"/>
      <w:pPr>
        <w:ind w:left="720" w:hanging="360"/>
      </w:pPr>
      <w:rPr>
        <w:rFonts w:hint="default"/>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43C4D"/>
    <w:multiLevelType w:val="hybridMultilevel"/>
    <w:tmpl w:val="7146F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9E2AD5A">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E5BF1"/>
    <w:multiLevelType w:val="hybridMultilevel"/>
    <w:tmpl w:val="53FC3C90"/>
    <w:lvl w:ilvl="0" w:tplc="ACB89B9C">
      <w:start w:val="1"/>
      <w:numFmt w:val="decimal"/>
      <w:lvlText w:val="%1."/>
      <w:lvlJc w:val="left"/>
      <w:pPr>
        <w:ind w:left="720" w:hanging="360"/>
      </w:pPr>
      <w:rPr>
        <w:strike w:val="0"/>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11"/>
  </w:num>
  <w:num w:numId="6">
    <w:abstractNumId w:val="5"/>
  </w:num>
  <w:num w:numId="7">
    <w:abstractNumId w:val="6"/>
  </w:num>
  <w:num w:numId="8">
    <w:abstractNumId w:val="4"/>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75"/>
    <w:rsid w:val="00013DEC"/>
    <w:rsid w:val="000A1640"/>
    <w:rsid w:val="000A683F"/>
    <w:rsid w:val="00115501"/>
    <w:rsid w:val="001B0E04"/>
    <w:rsid w:val="0021154A"/>
    <w:rsid w:val="002349CD"/>
    <w:rsid w:val="00262E1C"/>
    <w:rsid w:val="0029762A"/>
    <w:rsid w:val="00321BDC"/>
    <w:rsid w:val="00362E39"/>
    <w:rsid w:val="00380F78"/>
    <w:rsid w:val="003B0BDA"/>
    <w:rsid w:val="003B2CAC"/>
    <w:rsid w:val="003F08A4"/>
    <w:rsid w:val="00416F61"/>
    <w:rsid w:val="00476B5A"/>
    <w:rsid w:val="0049763E"/>
    <w:rsid w:val="004C080A"/>
    <w:rsid w:val="004D1CED"/>
    <w:rsid w:val="0056293F"/>
    <w:rsid w:val="005865F3"/>
    <w:rsid w:val="005D2C9C"/>
    <w:rsid w:val="006C14BE"/>
    <w:rsid w:val="006E4132"/>
    <w:rsid w:val="00771EA0"/>
    <w:rsid w:val="007D1970"/>
    <w:rsid w:val="00922781"/>
    <w:rsid w:val="00944EC6"/>
    <w:rsid w:val="00984B75"/>
    <w:rsid w:val="009E6D49"/>
    <w:rsid w:val="00A22B50"/>
    <w:rsid w:val="00A62DA2"/>
    <w:rsid w:val="00A70076"/>
    <w:rsid w:val="00A8486F"/>
    <w:rsid w:val="00B74C13"/>
    <w:rsid w:val="00C626F8"/>
    <w:rsid w:val="00C769AC"/>
    <w:rsid w:val="00C97B09"/>
    <w:rsid w:val="00CB00EB"/>
    <w:rsid w:val="00D02F0F"/>
    <w:rsid w:val="00D54C22"/>
    <w:rsid w:val="00D66069"/>
    <w:rsid w:val="00E16E3F"/>
    <w:rsid w:val="00E20F9B"/>
    <w:rsid w:val="00EC450C"/>
    <w:rsid w:val="00EC4A5E"/>
    <w:rsid w:val="00F4662F"/>
    <w:rsid w:val="00F57E38"/>
    <w:rsid w:val="00F75E0F"/>
    <w:rsid w:val="00FB22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75"/>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84B75"/>
    <w:pPr>
      <w:autoSpaceDE w:val="0"/>
      <w:autoSpaceDN w:val="0"/>
      <w:adjustRightInd w:val="0"/>
      <w:spacing w:line="241" w:lineRule="atLeast"/>
    </w:pPr>
    <w:rPr>
      <w:rFonts w:ascii="Adobe Caslon Pro Bold" w:eastAsia="Calibri" w:hAnsi="Adobe Caslon Pro Bold"/>
    </w:rPr>
  </w:style>
  <w:style w:type="paragraph" w:styleId="ListParagraph">
    <w:name w:val="List Paragraph"/>
    <w:basedOn w:val="Normal"/>
    <w:uiPriority w:val="34"/>
    <w:qFormat/>
    <w:rsid w:val="00984B75"/>
    <w:pPr>
      <w:ind w:left="720"/>
      <w:contextualSpacing/>
    </w:pPr>
  </w:style>
  <w:style w:type="paragraph" w:customStyle="1" w:styleId="Pa0">
    <w:name w:val="Pa0"/>
    <w:basedOn w:val="Normal"/>
    <w:next w:val="Normal"/>
    <w:uiPriority w:val="99"/>
    <w:rsid w:val="005865F3"/>
    <w:pPr>
      <w:autoSpaceDE w:val="0"/>
      <w:autoSpaceDN w:val="0"/>
      <w:adjustRightInd w:val="0"/>
      <w:spacing w:line="241" w:lineRule="atLeast"/>
    </w:pPr>
    <w:rPr>
      <w:rFonts w:ascii="Adobe Caslon Pro Bold" w:eastAsia="Calibri" w:hAnsi="Adobe Caslon Pro Bold"/>
    </w:rPr>
  </w:style>
  <w:style w:type="paragraph" w:customStyle="1" w:styleId="ColorfulList-Accent11">
    <w:name w:val="Colorful List - Accent 11"/>
    <w:basedOn w:val="Normal"/>
    <w:uiPriority w:val="34"/>
    <w:qFormat/>
    <w:rsid w:val="001B0E04"/>
    <w:pPr>
      <w:spacing w:after="200"/>
      <w:ind w:left="720"/>
      <w:contextualSpacing/>
    </w:pPr>
    <w:rPr>
      <w:rFonts w:ascii="Cambria" w:eastAsia="Cambria" w:hAnsi="Cambria"/>
    </w:rPr>
  </w:style>
  <w:style w:type="paragraph" w:styleId="Header">
    <w:name w:val="header"/>
    <w:basedOn w:val="Normal"/>
    <w:link w:val="HeaderChar"/>
    <w:uiPriority w:val="99"/>
    <w:unhideWhenUsed/>
    <w:rsid w:val="00013DEC"/>
    <w:pPr>
      <w:tabs>
        <w:tab w:val="center" w:pos="4320"/>
        <w:tab w:val="right" w:pos="8640"/>
      </w:tabs>
    </w:pPr>
  </w:style>
  <w:style w:type="character" w:customStyle="1" w:styleId="HeaderChar">
    <w:name w:val="Header Char"/>
    <w:basedOn w:val="DefaultParagraphFont"/>
    <w:link w:val="Header"/>
    <w:uiPriority w:val="99"/>
    <w:rsid w:val="00013DEC"/>
    <w:rPr>
      <w:rFonts w:ascii="Times New Roman" w:eastAsia="Times New Roman" w:hAnsi="Times New Roman" w:cs="Times New Roman"/>
      <w:lang w:eastAsia="en-US"/>
    </w:rPr>
  </w:style>
  <w:style w:type="paragraph" w:styleId="Footer">
    <w:name w:val="footer"/>
    <w:basedOn w:val="Normal"/>
    <w:link w:val="FooterChar"/>
    <w:uiPriority w:val="99"/>
    <w:unhideWhenUsed/>
    <w:rsid w:val="00013DEC"/>
    <w:pPr>
      <w:tabs>
        <w:tab w:val="center" w:pos="4320"/>
        <w:tab w:val="right" w:pos="8640"/>
      </w:tabs>
    </w:pPr>
  </w:style>
  <w:style w:type="character" w:customStyle="1" w:styleId="FooterChar">
    <w:name w:val="Footer Char"/>
    <w:basedOn w:val="DefaultParagraphFont"/>
    <w:link w:val="Footer"/>
    <w:uiPriority w:val="99"/>
    <w:rsid w:val="00013DEC"/>
    <w:rPr>
      <w:rFonts w:ascii="Times New Roman" w:eastAsia="Times New Roman" w:hAnsi="Times New Roman" w:cs="Times New Roman"/>
      <w:lang w:eastAsia="en-US"/>
    </w:rPr>
  </w:style>
  <w:style w:type="character" w:styleId="Hyperlink">
    <w:name w:val="Hyperlink"/>
    <w:basedOn w:val="DefaultParagraphFont"/>
    <w:uiPriority w:val="99"/>
    <w:unhideWhenUsed/>
    <w:rsid w:val="00E20F9B"/>
    <w:rPr>
      <w:color w:val="0000FF" w:themeColor="hyperlink"/>
      <w:u w:val="single"/>
    </w:rPr>
  </w:style>
  <w:style w:type="character" w:styleId="PageNumber">
    <w:name w:val="page number"/>
    <w:basedOn w:val="DefaultParagraphFont"/>
    <w:uiPriority w:val="99"/>
    <w:semiHidden/>
    <w:unhideWhenUsed/>
    <w:rsid w:val="00115501"/>
  </w:style>
  <w:style w:type="character" w:customStyle="1" w:styleId="apple-converted-space">
    <w:name w:val="apple-converted-space"/>
    <w:basedOn w:val="DefaultParagraphFont"/>
    <w:rsid w:val="005629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75"/>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84B75"/>
    <w:pPr>
      <w:autoSpaceDE w:val="0"/>
      <w:autoSpaceDN w:val="0"/>
      <w:adjustRightInd w:val="0"/>
      <w:spacing w:line="241" w:lineRule="atLeast"/>
    </w:pPr>
    <w:rPr>
      <w:rFonts w:ascii="Adobe Caslon Pro Bold" w:eastAsia="Calibri" w:hAnsi="Adobe Caslon Pro Bold"/>
    </w:rPr>
  </w:style>
  <w:style w:type="paragraph" w:styleId="ListParagraph">
    <w:name w:val="List Paragraph"/>
    <w:basedOn w:val="Normal"/>
    <w:uiPriority w:val="34"/>
    <w:qFormat/>
    <w:rsid w:val="00984B75"/>
    <w:pPr>
      <w:ind w:left="720"/>
      <w:contextualSpacing/>
    </w:pPr>
  </w:style>
  <w:style w:type="paragraph" w:customStyle="1" w:styleId="Pa0">
    <w:name w:val="Pa0"/>
    <w:basedOn w:val="Normal"/>
    <w:next w:val="Normal"/>
    <w:uiPriority w:val="99"/>
    <w:rsid w:val="005865F3"/>
    <w:pPr>
      <w:autoSpaceDE w:val="0"/>
      <w:autoSpaceDN w:val="0"/>
      <w:adjustRightInd w:val="0"/>
      <w:spacing w:line="241" w:lineRule="atLeast"/>
    </w:pPr>
    <w:rPr>
      <w:rFonts w:ascii="Adobe Caslon Pro Bold" w:eastAsia="Calibri" w:hAnsi="Adobe Caslon Pro Bold"/>
    </w:rPr>
  </w:style>
  <w:style w:type="paragraph" w:customStyle="1" w:styleId="ColorfulList-Accent11">
    <w:name w:val="Colorful List - Accent 11"/>
    <w:basedOn w:val="Normal"/>
    <w:uiPriority w:val="34"/>
    <w:qFormat/>
    <w:rsid w:val="001B0E04"/>
    <w:pPr>
      <w:spacing w:after="200"/>
      <w:ind w:left="720"/>
      <w:contextualSpacing/>
    </w:pPr>
    <w:rPr>
      <w:rFonts w:ascii="Cambria" w:eastAsia="Cambria" w:hAnsi="Cambria"/>
    </w:rPr>
  </w:style>
  <w:style w:type="paragraph" w:styleId="Header">
    <w:name w:val="header"/>
    <w:basedOn w:val="Normal"/>
    <w:link w:val="HeaderChar"/>
    <w:uiPriority w:val="99"/>
    <w:unhideWhenUsed/>
    <w:rsid w:val="00013DEC"/>
    <w:pPr>
      <w:tabs>
        <w:tab w:val="center" w:pos="4320"/>
        <w:tab w:val="right" w:pos="8640"/>
      </w:tabs>
    </w:pPr>
  </w:style>
  <w:style w:type="character" w:customStyle="1" w:styleId="HeaderChar">
    <w:name w:val="Header Char"/>
    <w:basedOn w:val="DefaultParagraphFont"/>
    <w:link w:val="Header"/>
    <w:uiPriority w:val="99"/>
    <w:rsid w:val="00013DEC"/>
    <w:rPr>
      <w:rFonts w:ascii="Times New Roman" w:eastAsia="Times New Roman" w:hAnsi="Times New Roman" w:cs="Times New Roman"/>
      <w:lang w:eastAsia="en-US"/>
    </w:rPr>
  </w:style>
  <w:style w:type="paragraph" w:styleId="Footer">
    <w:name w:val="footer"/>
    <w:basedOn w:val="Normal"/>
    <w:link w:val="FooterChar"/>
    <w:uiPriority w:val="99"/>
    <w:unhideWhenUsed/>
    <w:rsid w:val="00013DEC"/>
    <w:pPr>
      <w:tabs>
        <w:tab w:val="center" w:pos="4320"/>
        <w:tab w:val="right" w:pos="8640"/>
      </w:tabs>
    </w:pPr>
  </w:style>
  <w:style w:type="character" w:customStyle="1" w:styleId="FooterChar">
    <w:name w:val="Footer Char"/>
    <w:basedOn w:val="DefaultParagraphFont"/>
    <w:link w:val="Footer"/>
    <w:uiPriority w:val="99"/>
    <w:rsid w:val="00013DEC"/>
    <w:rPr>
      <w:rFonts w:ascii="Times New Roman" w:eastAsia="Times New Roman" w:hAnsi="Times New Roman" w:cs="Times New Roman"/>
      <w:lang w:eastAsia="en-US"/>
    </w:rPr>
  </w:style>
  <w:style w:type="character" w:styleId="Hyperlink">
    <w:name w:val="Hyperlink"/>
    <w:basedOn w:val="DefaultParagraphFont"/>
    <w:uiPriority w:val="99"/>
    <w:unhideWhenUsed/>
    <w:rsid w:val="00E20F9B"/>
    <w:rPr>
      <w:color w:val="0000FF" w:themeColor="hyperlink"/>
      <w:u w:val="single"/>
    </w:rPr>
  </w:style>
  <w:style w:type="character" w:styleId="PageNumber">
    <w:name w:val="page number"/>
    <w:basedOn w:val="DefaultParagraphFont"/>
    <w:uiPriority w:val="99"/>
    <w:semiHidden/>
    <w:unhideWhenUsed/>
    <w:rsid w:val="00115501"/>
  </w:style>
  <w:style w:type="character" w:customStyle="1" w:styleId="apple-converted-space">
    <w:name w:val="apple-converted-space"/>
    <w:basedOn w:val="DefaultParagraphFont"/>
    <w:rsid w:val="0056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3594">
      <w:bodyDiv w:val="1"/>
      <w:marLeft w:val="0"/>
      <w:marRight w:val="0"/>
      <w:marTop w:val="0"/>
      <w:marBottom w:val="0"/>
      <w:divBdr>
        <w:top w:val="none" w:sz="0" w:space="0" w:color="auto"/>
        <w:left w:val="none" w:sz="0" w:space="0" w:color="auto"/>
        <w:bottom w:val="none" w:sz="0" w:space="0" w:color="auto"/>
        <w:right w:val="none" w:sz="0" w:space="0" w:color="auto"/>
      </w:divBdr>
      <w:divsChild>
        <w:div w:id="2023849078">
          <w:marLeft w:val="0"/>
          <w:marRight w:val="0"/>
          <w:marTop w:val="0"/>
          <w:marBottom w:val="0"/>
          <w:divBdr>
            <w:top w:val="none" w:sz="0" w:space="0" w:color="auto"/>
            <w:left w:val="none" w:sz="0" w:space="0" w:color="auto"/>
            <w:bottom w:val="none" w:sz="0" w:space="0" w:color="auto"/>
            <w:right w:val="none" w:sz="0" w:space="0" w:color="auto"/>
          </w:divBdr>
        </w:div>
        <w:div w:id="1816144631">
          <w:marLeft w:val="0"/>
          <w:marRight w:val="0"/>
          <w:marTop w:val="0"/>
          <w:marBottom w:val="0"/>
          <w:divBdr>
            <w:top w:val="none" w:sz="0" w:space="0" w:color="auto"/>
            <w:left w:val="none" w:sz="0" w:space="0" w:color="auto"/>
            <w:bottom w:val="none" w:sz="0" w:space="0" w:color="auto"/>
            <w:right w:val="none" w:sz="0" w:space="0" w:color="auto"/>
          </w:divBdr>
        </w:div>
        <w:div w:id="1217358431">
          <w:marLeft w:val="0"/>
          <w:marRight w:val="0"/>
          <w:marTop w:val="0"/>
          <w:marBottom w:val="0"/>
          <w:divBdr>
            <w:top w:val="none" w:sz="0" w:space="0" w:color="auto"/>
            <w:left w:val="none" w:sz="0" w:space="0" w:color="auto"/>
            <w:bottom w:val="none" w:sz="0" w:space="0" w:color="auto"/>
            <w:right w:val="none" w:sz="0" w:space="0" w:color="auto"/>
          </w:divBdr>
        </w:div>
        <w:div w:id="1456607570">
          <w:marLeft w:val="0"/>
          <w:marRight w:val="0"/>
          <w:marTop w:val="0"/>
          <w:marBottom w:val="0"/>
          <w:divBdr>
            <w:top w:val="none" w:sz="0" w:space="0" w:color="auto"/>
            <w:left w:val="none" w:sz="0" w:space="0" w:color="auto"/>
            <w:bottom w:val="none" w:sz="0" w:space="0" w:color="auto"/>
            <w:right w:val="none" w:sz="0" w:space="0" w:color="auto"/>
          </w:divBdr>
        </w:div>
      </w:divsChild>
    </w:div>
    <w:div w:id="985353689">
      <w:bodyDiv w:val="1"/>
      <w:marLeft w:val="0"/>
      <w:marRight w:val="0"/>
      <w:marTop w:val="0"/>
      <w:marBottom w:val="0"/>
      <w:divBdr>
        <w:top w:val="none" w:sz="0" w:space="0" w:color="auto"/>
        <w:left w:val="none" w:sz="0" w:space="0" w:color="auto"/>
        <w:bottom w:val="none" w:sz="0" w:space="0" w:color="auto"/>
        <w:right w:val="none" w:sz="0" w:space="0" w:color="auto"/>
      </w:divBdr>
    </w:div>
    <w:div w:id="1296061976">
      <w:bodyDiv w:val="1"/>
      <w:marLeft w:val="0"/>
      <w:marRight w:val="0"/>
      <w:marTop w:val="0"/>
      <w:marBottom w:val="0"/>
      <w:divBdr>
        <w:top w:val="none" w:sz="0" w:space="0" w:color="auto"/>
        <w:left w:val="none" w:sz="0" w:space="0" w:color="auto"/>
        <w:bottom w:val="none" w:sz="0" w:space="0" w:color="auto"/>
        <w:right w:val="none" w:sz="0" w:space="0" w:color="auto"/>
      </w:divBdr>
      <w:divsChild>
        <w:div w:id="1535341714">
          <w:marLeft w:val="547"/>
          <w:marRight w:val="0"/>
          <w:marTop w:val="0"/>
          <w:marBottom w:val="0"/>
          <w:divBdr>
            <w:top w:val="none" w:sz="0" w:space="0" w:color="auto"/>
            <w:left w:val="none" w:sz="0" w:space="0" w:color="auto"/>
            <w:bottom w:val="none" w:sz="0" w:space="0" w:color="auto"/>
            <w:right w:val="none" w:sz="0" w:space="0" w:color="auto"/>
          </w:divBdr>
        </w:div>
        <w:div w:id="553078285">
          <w:marLeft w:val="547"/>
          <w:marRight w:val="0"/>
          <w:marTop w:val="0"/>
          <w:marBottom w:val="0"/>
          <w:divBdr>
            <w:top w:val="none" w:sz="0" w:space="0" w:color="auto"/>
            <w:left w:val="none" w:sz="0" w:space="0" w:color="auto"/>
            <w:bottom w:val="none" w:sz="0" w:space="0" w:color="auto"/>
            <w:right w:val="none" w:sz="0" w:space="0" w:color="auto"/>
          </w:divBdr>
        </w:div>
        <w:div w:id="830146103">
          <w:marLeft w:val="547"/>
          <w:marRight w:val="0"/>
          <w:marTop w:val="0"/>
          <w:marBottom w:val="0"/>
          <w:divBdr>
            <w:top w:val="none" w:sz="0" w:space="0" w:color="auto"/>
            <w:left w:val="none" w:sz="0" w:space="0" w:color="auto"/>
            <w:bottom w:val="none" w:sz="0" w:space="0" w:color="auto"/>
            <w:right w:val="none" w:sz="0" w:space="0" w:color="auto"/>
          </w:divBdr>
        </w:div>
        <w:div w:id="3061617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kg.org/DKGMember/Resources/2018_Adopted_Amendments.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D5B3-04F8-4B44-9785-9B69800C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1030</Words>
  <Characters>5872</Characters>
  <Application>Microsoft Macintosh Word</Application>
  <DocSecurity>0</DocSecurity>
  <Lines>48</Lines>
  <Paragraphs>13</Paragraphs>
  <ScaleCrop>false</ScaleCrop>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Sauer</dc:creator>
  <cp:keywords/>
  <dc:description/>
  <cp:lastModifiedBy>Nancy Sauer</cp:lastModifiedBy>
  <cp:revision>4</cp:revision>
  <cp:lastPrinted>2018-09-22T01:27:00Z</cp:lastPrinted>
  <dcterms:created xsi:type="dcterms:W3CDTF">2019-06-16T22:23:00Z</dcterms:created>
  <dcterms:modified xsi:type="dcterms:W3CDTF">2019-06-17T03:05:00Z</dcterms:modified>
</cp:coreProperties>
</file>